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0AB" w:rsidRDefault="000C531E">
      <w:pPr>
        <w:spacing w:before="318" w:after="318" w:line="360" w:lineRule="auto"/>
        <w:jc w:val="center"/>
        <w:textAlignment w:val="center"/>
        <w:rPr>
          <w:rFonts w:eastAsia="黑体"/>
          <w:b/>
          <w:sz w:val="30"/>
        </w:rPr>
      </w:pPr>
      <w:r>
        <w:rPr>
          <w:rFonts w:eastAsia="黑体"/>
          <w:b/>
          <w:noProof/>
          <w:sz w:val="30"/>
        </w:rPr>
        <w:drawing>
          <wp:anchor distT="0" distB="0" distL="114300" distR="114300" simplePos="0" relativeHeight="251659264" behindDoc="0" locked="0" layoutInCell="1" allowOverlap="1">
            <wp:simplePos x="0" y="0"/>
            <wp:positionH relativeFrom="page">
              <wp:posOffset>11874500</wp:posOffset>
            </wp:positionH>
            <wp:positionV relativeFrom="topMargin">
              <wp:posOffset>12585700</wp:posOffset>
            </wp:positionV>
            <wp:extent cx="368300" cy="304800"/>
            <wp:effectExtent l="0" t="0" r="1270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6"/>
                    <a:stretch>
                      <a:fillRect/>
                    </a:stretch>
                  </pic:blipFill>
                  <pic:spPr>
                    <a:xfrm>
                      <a:off x="0" y="0"/>
                      <a:ext cx="368300" cy="304800"/>
                    </a:xfrm>
                    <a:prstGeom prst="rect">
                      <a:avLst/>
                    </a:prstGeom>
                  </pic:spPr>
                </pic:pic>
              </a:graphicData>
            </a:graphic>
          </wp:anchor>
        </w:drawing>
      </w:r>
      <w:r>
        <w:rPr>
          <w:rFonts w:eastAsia="黑体"/>
          <w:b/>
          <w:sz w:val="30"/>
        </w:rPr>
        <w:t>专题</w:t>
      </w:r>
      <w:r>
        <w:rPr>
          <w:rFonts w:eastAsia="黑体"/>
          <w:b/>
          <w:sz w:val="30"/>
        </w:rPr>
        <w:t xml:space="preserve">13  </w:t>
      </w:r>
      <w:r>
        <w:rPr>
          <w:rFonts w:eastAsia="黑体"/>
          <w:b/>
          <w:sz w:val="30"/>
        </w:rPr>
        <w:t>二战后经济全球化背景下的世界（</w:t>
      </w:r>
      <w:r>
        <w:rPr>
          <w:rFonts w:eastAsia="黑体"/>
          <w:b/>
          <w:sz w:val="30"/>
        </w:rPr>
        <w:t>1945</w:t>
      </w:r>
      <w:r>
        <w:rPr>
          <w:rFonts w:eastAsia="黑体"/>
          <w:b/>
          <w:sz w:val="30"/>
        </w:rPr>
        <w:t>年至今）</w:t>
      </w:r>
    </w:p>
    <w:p w:rsidR="009670AB" w:rsidRDefault="009670AB">
      <w:pPr>
        <w:spacing w:line="360" w:lineRule="auto"/>
        <w:jc w:val="left"/>
        <w:textAlignment w:val="center"/>
      </w:pPr>
    </w:p>
    <w:p w:rsidR="009670AB" w:rsidRDefault="009670AB">
      <w:pPr>
        <w:spacing w:line="360" w:lineRule="auto"/>
        <w:jc w:val="center"/>
        <w:textAlignment w:val="center"/>
      </w:pPr>
      <w:bookmarkStart w:id="0" w:name="_GoBack"/>
      <w:bookmarkEnd w:id="0"/>
    </w:p>
    <w:p w:rsidR="009670AB" w:rsidRDefault="000C531E">
      <w:pPr>
        <w:spacing w:line="360" w:lineRule="auto"/>
        <w:jc w:val="left"/>
        <w:textAlignment w:val="center"/>
      </w:pPr>
      <w:r>
        <w:t>1</w:t>
      </w:r>
      <w:r>
        <w:t>．（</w:t>
      </w:r>
      <w:r>
        <w:t>2022·</w:t>
      </w:r>
      <w:r>
        <w:t>全国甲卷</w:t>
      </w:r>
      <w:r>
        <w:t>·</w:t>
      </w:r>
      <w:r>
        <w:t>高考真题）</w:t>
      </w:r>
      <w:r>
        <w:t>1951</w:t>
      </w:r>
      <w:r>
        <w:t>年，美国黑人团体民权大会向联合国发起请愿活动，指控美国政府对黑人犯有种族灭绝罪行。美国政府指责请愿活动是共产主义的宣传，并寻找支持政府的黑人来驳斥这些指控。这反映出当时（</w:t>
      </w:r>
      <w:r>
        <w:rPr>
          <w:rFonts w:eastAsia="'Times New Roman'"/>
        </w:rPr>
        <w:t>       </w:t>
      </w:r>
      <w:r>
        <w:t>）</w:t>
      </w:r>
    </w:p>
    <w:p w:rsidR="009670AB" w:rsidRDefault="000C531E">
      <w:pPr>
        <w:tabs>
          <w:tab w:val="left" w:pos="4153"/>
        </w:tabs>
        <w:spacing w:line="360" w:lineRule="auto"/>
        <w:jc w:val="left"/>
        <w:textAlignment w:val="center"/>
      </w:pPr>
      <w:r>
        <w:t>A</w:t>
      </w:r>
      <w:r>
        <w:t>．美苏两极对峙格局的正式形成</w:t>
      </w:r>
      <w:r>
        <w:tab/>
        <w:t>B</w:t>
      </w:r>
      <w:r>
        <w:t>．民权大会的指控缺乏事实依据</w:t>
      </w:r>
    </w:p>
    <w:p w:rsidR="009670AB" w:rsidRDefault="000C531E">
      <w:pPr>
        <w:tabs>
          <w:tab w:val="left" w:pos="4153"/>
        </w:tabs>
        <w:spacing w:line="360" w:lineRule="auto"/>
        <w:jc w:val="left"/>
        <w:textAlignment w:val="center"/>
      </w:pPr>
      <w:r>
        <w:t>C</w:t>
      </w:r>
      <w:r>
        <w:t>．美国对待种族问题的态度受冷战意识影响</w:t>
      </w:r>
      <w:r>
        <w:tab/>
        <w:t>D</w:t>
      </w:r>
      <w:r>
        <w:t>．美国政府对国内的种族平等问题漠不关心</w:t>
      </w:r>
    </w:p>
    <w:p w:rsidR="009670AB" w:rsidRDefault="000C531E">
      <w:pPr>
        <w:spacing w:line="360" w:lineRule="auto"/>
        <w:jc w:val="left"/>
        <w:textAlignment w:val="center"/>
        <w:rPr>
          <w:color w:val="FF0000"/>
        </w:rPr>
      </w:pPr>
      <w:r>
        <w:rPr>
          <w:color w:val="FF0000"/>
        </w:rPr>
        <w:t>【答案】</w:t>
      </w:r>
      <w:r>
        <w:rPr>
          <w:color w:val="FF0000"/>
        </w:rPr>
        <w:t>C</w:t>
      </w:r>
    </w:p>
    <w:p w:rsidR="009670AB" w:rsidRDefault="000C531E">
      <w:pPr>
        <w:spacing w:line="360" w:lineRule="auto"/>
        <w:jc w:val="left"/>
        <w:textAlignment w:val="center"/>
        <w:rPr>
          <w:color w:val="FF0000"/>
        </w:rPr>
      </w:pPr>
      <w:r>
        <w:rPr>
          <w:color w:val="FF0000"/>
        </w:rPr>
        <w:t>【详解】</w:t>
      </w:r>
    </w:p>
    <w:p w:rsidR="009670AB" w:rsidRDefault="000C531E">
      <w:pPr>
        <w:spacing w:line="360" w:lineRule="auto"/>
        <w:jc w:val="left"/>
        <w:textAlignment w:val="center"/>
        <w:rPr>
          <w:color w:val="FF0000"/>
        </w:rPr>
      </w:pPr>
      <w:r>
        <w:rPr>
          <w:color w:val="FF0000"/>
        </w:rPr>
        <w:t>1951</w:t>
      </w:r>
      <w:r>
        <w:rPr>
          <w:color w:val="FF0000"/>
        </w:rPr>
        <w:t>年正处于冷战时期，美国政府面对黑人团体在联合国大会上的指控，认为民权大会的请愿活动是共产主义的宣传，以此来反对民权大会的指控，美国政府对待种族问题的做法显然是受到了冷战意识的影响，</w:t>
      </w:r>
      <w:r>
        <w:rPr>
          <w:color w:val="FF0000"/>
        </w:rPr>
        <w:t>C</w:t>
      </w:r>
      <w:r>
        <w:rPr>
          <w:color w:val="FF0000"/>
        </w:rPr>
        <w:t>项正确；</w:t>
      </w:r>
      <w:r>
        <w:rPr>
          <w:color w:val="FF0000"/>
        </w:rPr>
        <w:t>1955</w:t>
      </w:r>
      <w:r>
        <w:rPr>
          <w:color w:val="FF0000"/>
        </w:rPr>
        <w:t>年华约成立标志两极对峙格局正式形成，排除</w:t>
      </w:r>
      <w:r>
        <w:rPr>
          <w:color w:val="FF0000"/>
        </w:rPr>
        <w:t>A</w:t>
      </w:r>
      <w:r>
        <w:rPr>
          <w:color w:val="FF0000"/>
        </w:rPr>
        <w:t>项；美国历史上白人残酷对待黑人，民权大会的指控有事实依据，排除</w:t>
      </w:r>
      <w:r>
        <w:rPr>
          <w:color w:val="FF0000"/>
        </w:rPr>
        <w:t>B</w:t>
      </w:r>
      <w:r>
        <w:rPr>
          <w:color w:val="FF0000"/>
        </w:rPr>
        <w:t>项；战后美国政府关注到了种族平等问题，</w:t>
      </w:r>
      <w:r>
        <w:rPr>
          <w:color w:val="FF0000"/>
        </w:rPr>
        <w:t>D</w:t>
      </w:r>
      <w:r>
        <w:rPr>
          <w:color w:val="FF0000"/>
        </w:rPr>
        <w:t>项表述绝对，排除</w:t>
      </w:r>
      <w:r>
        <w:rPr>
          <w:color w:val="FF0000"/>
        </w:rPr>
        <w:t>D</w:t>
      </w:r>
      <w:r>
        <w:rPr>
          <w:color w:val="FF0000"/>
        </w:rPr>
        <w:t>项。故选</w:t>
      </w:r>
      <w:r>
        <w:rPr>
          <w:color w:val="FF0000"/>
        </w:rPr>
        <w:t>C</w:t>
      </w:r>
      <w:r>
        <w:rPr>
          <w:color w:val="FF0000"/>
        </w:rPr>
        <w:t>项。</w:t>
      </w:r>
    </w:p>
    <w:p w:rsidR="009670AB" w:rsidRDefault="000C531E">
      <w:pPr>
        <w:spacing w:line="360" w:lineRule="auto"/>
        <w:jc w:val="left"/>
        <w:textAlignment w:val="center"/>
      </w:pPr>
      <w:r>
        <w:t>2</w:t>
      </w:r>
      <w:r>
        <w:t>．（</w:t>
      </w:r>
      <w:r>
        <w:t>2022·</w:t>
      </w:r>
      <w:r>
        <w:t>山东</w:t>
      </w:r>
      <w:r>
        <w:t>·</w:t>
      </w:r>
      <w:r>
        <w:t>高考真题）</w:t>
      </w:r>
      <w:r>
        <w:t>20</w:t>
      </w:r>
      <w:r>
        <w:t>世纪七八十年代，中国除向非洲国家提供大量经援贷款外，还与非洲国家开展了广泛的济技术合作。</w:t>
      </w:r>
      <w:r>
        <w:t>1</w:t>
      </w:r>
      <w:r>
        <w:t>974~1980</w:t>
      </w:r>
      <w:r>
        <w:t>年，中国先后与</w:t>
      </w:r>
      <w:r>
        <w:t>45</w:t>
      </w:r>
      <w:r>
        <w:t>个非洲国家签订了</w:t>
      </w:r>
      <w:r>
        <w:t>100</w:t>
      </w:r>
      <w:r>
        <w:t>多项经济技术合作协定。这表明我国致力于与非洲人民一起</w:t>
      </w:r>
    </w:p>
    <w:p w:rsidR="009670AB" w:rsidRDefault="000C531E">
      <w:pPr>
        <w:tabs>
          <w:tab w:val="left" w:pos="4153"/>
        </w:tabs>
        <w:spacing w:line="360" w:lineRule="auto"/>
        <w:jc w:val="left"/>
        <w:textAlignment w:val="center"/>
      </w:pPr>
      <w:r>
        <w:t>A</w:t>
      </w:r>
      <w:r>
        <w:t>．建立区域性经济合作组织</w:t>
      </w:r>
      <w:r>
        <w:tab/>
        <w:t>B</w:t>
      </w:r>
      <w:r>
        <w:t>．改善非洲的经济治理机制</w:t>
      </w:r>
    </w:p>
    <w:p w:rsidR="009670AB" w:rsidRDefault="000C531E">
      <w:pPr>
        <w:tabs>
          <w:tab w:val="left" w:pos="4153"/>
        </w:tabs>
        <w:spacing w:line="360" w:lineRule="auto"/>
        <w:jc w:val="left"/>
        <w:textAlignment w:val="center"/>
      </w:pPr>
      <w:r>
        <w:t>C</w:t>
      </w:r>
      <w:r>
        <w:t>．促进发展中国家的均衡发展</w:t>
      </w:r>
      <w:r>
        <w:tab/>
        <w:t>D</w:t>
      </w:r>
      <w:r>
        <w:t>．推动国际经济新秩序的建立</w:t>
      </w:r>
    </w:p>
    <w:p w:rsidR="009670AB" w:rsidRDefault="000C531E">
      <w:pPr>
        <w:spacing w:line="360" w:lineRule="auto"/>
        <w:jc w:val="left"/>
        <w:textAlignment w:val="center"/>
        <w:rPr>
          <w:color w:val="FF0000"/>
        </w:rPr>
      </w:pPr>
      <w:r>
        <w:rPr>
          <w:color w:val="FF0000"/>
        </w:rPr>
        <w:t>【答案】</w:t>
      </w:r>
      <w:r>
        <w:rPr>
          <w:color w:val="FF0000"/>
        </w:rPr>
        <w:t>D</w:t>
      </w:r>
    </w:p>
    <w:p w:rsidR="009670AB" w:rsidRDefault="000C531E">
      <w:pPr>
        <w:spacing w:line="360" w:lineRule="auto"/>
        <w:jc w:val="left"/>
        <w:textAlignment w:val="center"/>
        <w:rPr>
          <w:color w:val="FF0000"/>
        </w:rPr>
      </w:pPr>
      <w:r>
        <w:rPr>
          <w:color w:val="FF0000"/>
        </w:rPr>
        <w:t>【详解】</w:t>
      </w:r>
    </w:p>
    <w:p w:rsidR="009670AB" w:rsidRDefault="000C531E">
      <w:pPr>
        <w:spacing w:line="360" w:lineRule="auto"/>
        <w:jc w:val="left"/>
        <w:textAlignment w:val="center"/>
        <w:rPr>
          <w:color w:val="FF0000"/>
        </w:rPr>
      </w:pPr>
      <w:r>
        <w:rPr>
          <w:color w:val="FF0000"/>
        </w:rPr>
        <w:t>根据材料</w:t>
      </w:r>
      <w:r>
        <w:rPr>
          <w:color w:val="FF0000"/>
        </w:rPr>
        <w:t>“</w:t>
      </w:r>
      <w:r>
        <w:rPr>
          <w:color w:val="FF0000"/>
        </w:rPr>
        <w:t>向非洲国家提供大量经援贷款、非洲国家开展了广泛的济技术合作、</w:t>
      </w:r>
      <w:r>
        <w:rPr>
          <w:color w:val="FF0000"/>
        </w:rPr>
        <w:t>100</w:t>
      </w:r>
      <w:r>
        <w:rPr>
          <w:color w:val="FF0000"/>
        </w:rPr>
        <w:t>多项经济技术合作协定</w:t>
      </w:r>
      <w:r>
        <w:rPr>
          <w:color w:val="FF0000"/>
        </w:rPr>
        <w:t>”</w:t>
      </w:r>
      <w:r>
        <w:rPr>
          <w:color w:val="FF0000"/>
        </w:rPr>
        <w:t>可知，中国为非洲国家提供帮助和合作，有利于非洲国家和中国的经济发展，有利于推动国际经济新秩序的建立，</w:t>
      </w:r>
      <w:r>
        <w:rPr>
          <w:color w:val="FF0000"/>
        </w:rPr>
        <w:t>D</w:t>
      </w:r>
      <w:r>
        <w:rPr>
          <w:color w:val="FF0000"/>
        </w:rPr>
        <w:t>项正确；材料中未涉及区域性经济合作组织的成立，排除</w:t>
      </w:r>
      <w:r>
        <w:rPr>
          <w:color w:val="FF0000"/>
        </w:rPr>
        <w:t>A</w:t>
      </w:r>
      <w:r>
        <w:rPr>
          <w:color w:val="FF0000"/>
        </w:rPr>
        <w:t>项；</w:t>
      </w:r>
      <w:r>
        <w:rPr>
          <w:color w:val="FF0000"/>
        </w:rPr>
        <w:t>B</w:t>
      </w:r>
      <w:r>
        <w:rPr>
          <w:color w:val="FF0000"/>
        </w:rPr>
        <w:t>项表述</w:t>
      </w:r>
      <w:r>
        <w:rPr>
          <w:color w:val="FF0000"/>
        </w:rPr>
        <w:t>片面，中国和非洲进行经济合作也有利于中国经济治理机制的改善，排除</w:t>
      </w:r>
      <w:r>
        <w:rPr>
          <w:color w:val="FF0000"/>
        </w:rPr>
        <w:t>B</w:t>
      </w:r>
      <w:r>
        <w:rPr>
          <w:color w:val="FF0000"/>
        </w:rPr>
        <w:t>项；有利于促进发展中国家发展，均衡错误，排除</w:t>
      </w:r>
      <w:r>
        <w:rPr>
          <w:color w:val="FF0000"/>
        </w:rPr>
        <w:t>C</w:t>
      </w:r>
      <w:r>
        <w:rPr>
          <w:color w:val="FF0000"/>
        </w:rPr>
        <w:t>项。故选</w:t>
      </w:r>
      <w:r>
        <w:rPr>
          <w:color w:val="FF0000"/>
        </w:rPr>
        <w:t>D</w:t>
      </w:r>
      <w:r>
        <w:rPr>
          <w:color w:val="FF0000"/>
        </w:rPr>
        <w:t>项。</w:t>
      </w:r>
    </w:p>
    <w:p w:rsidR="009670AB" w:rsidRDefault="000C531E">
      <w:pPr>
        <w:spacing w:line="360" w:lineRule="auto"/>
        <w:jc w:val="left"/>
        <w:textAlignment w:val="center"/>
      </w:pPr>
      <w:r>
        <w:lastRenderedPageBreak/>
        <w:t>3</w:t>
      </w:r>
      <w:r>
        <w:t>．（</w:t>
      </w:r>
      <w:r>
        <w:t>2022·6</w:t>
      </w:r>
      <w:r>
        <w:t>浙江</w:t>
      </w:r>
      <w:r>
        <w:t>·</w:t>
      </w:r>
      <w:r>
        <w:t>高考真题）</w:t>
      </w:r>
      <w:r>
        <w:t>20</w:t>
      </w:r>
      <w:r>
        <w:t>世纪</w:t>
      </w:r>
      <w:r>
        <w:t>60</w:t>
      </w:r>
      <w:r>
        <w:t>年代末</w:t>
      </w:r>
      <w:r>
        <w:t>70</w:t>
      </w:r>
      <w:r>
        <w:t>年代初，日本在一些主要工业产品的产量和质量上居世界第一，日本产品在激烈竞争中占领美国市场，美国对日本贸易赤字不断扩大。进入</w:t>
      </w:r>
      <w:r>
        <w:t>70</w:t>
      </w:r>
      <w:r>
        <w:t>至</w:t>
      </w:r>
      <w:r>
        <w:t>80</w:t>
      </w:r>
      <w:r>
        <w:t>年代，美欧争夺西欧农产品市场和其他地区市场，在钢铁贸易上矛盾尖锐，西欧积极扩大对美商品出口，一举扭转对美贸易长期逆差地位。下列项中，对此解读正确的是（</w:t>
      </w:r>
      <w:r>
        <w:rPr>
          <w:rFonts w:eastAsia="'Times New Roman'"/>
        </w:rPr>
        <w:t>       </w:t>
      </w:r>
      <w:r>
        <w:t>）</w:t>
      </w:r>
    </w:p>
    <w:p w:rsidR="009670AB" w:rsidRDefault="000C531E">
      <w:pPr>
        <w:tabs>
          <w:tab w:val="left" w:pos="4153"/>
        </w:tabs>
        <w:spacing w:line="360" w:lineRule="auto"/>
        <w:jc w:val="left"/>
        <w:textAlignment w:val="center"/>
      </w:pPr>
      <w:r>
        <w:t>A</w:t>
      </w:r>
      <w:r>
        <w:t>．日本与西欧崛起挑战美国经</w:t>
      </w:r>
      <w:r>
        <w:t>济霸权</w:t>
      </w:r>
      <w:r>
        <w:tab/>
        <w:t>B</w:t>
      </w:r>
      <w:r>
        <w:t>．</w:t>
      </w:r>
      <w:r>
        <w:t>“</w:t>
      </w:r>
      <w:r>
        <w:t>赤字</w:t>
      </w:r>
      <w:r>
        <w:t>”</w:t>
      </w:r>
      <w:r>
        <w:t>问题是矛盾加深的根本原因</w:t>
      </w:r>
    </w:p>
    <w:p w:rsidR="009670AB" w:rsidRDefault="000C531E">
      <w:pPr>
        <w:tabs>
          <w:tab w:val="left" w:pos="4153"/>
        </w:tabs>
        <w:spacing w:line="360" w:lineRule="auto"/>
        <w:jc w:val="left"/>
        <w:textAlignment w:val="center"/>
      </w:pPr>
      <w:r>
        <w:t>C</w:t>
      </w:r>
      <w:r>
        <w:t>．欧元的启用加剧了欧美间的贸易战</w:t>
      </w:r>
      <w:r>
        <w:tab/>
        <w:t>D</w:t>
      </w:r>
      <w:r>
        <w:t>．国际贸易在各国经济中所占比重超过国内贸易</w:t>
      </w:r>
    </w:p>
    <w:p w:rsidR="009670AB" w:rsidRDefault="000C531E">
      <w:pPr>
        <w:spacing w:line="360" w:lineRule="auto"/>
        <w:jc w:val="left"/>
        <w:textAlignment w:val="center"/>
        <w:rPr>
          <w:color w:val="FF0000"/>
        </w:rPr>
      </w:pPr>
      <w:r>
        <w:rPr>
          <w:color w:val="FF0000"/>
        </w:rPr>
        <w:t>【答案】</w:t>
      </w:r>
      <w:r>
        <w:rPr>
          <w:color w:val="FF0000"/>
        </w:rPr>
        <w:t>A</w:t>
      </w:r>
    </w:p>
    <w:p w:rsidR="009670AB" w:rsidRDefault="000C531E">
      <w:pPr>
        <w:spacing w:line="360" w:lineRule="auto"/>
        <w:jc w:val="left"/>
        <w:textAlignment w:val="center"/>
        <w:rPr>
          <w:color w:val="FF0000"/>
        </w:rPr>
      </w:pPr>
      <w:r>
        <w:rPr>
          <w:color w:val="FF0000"/>
        </w:rPr>
        <w:t>【详解】</w:t>
      </w:r>
    </w:p>
    <w:p w:rsidR="009670AB" w:rsidRDefault="000C531E">
      <w:pPr>
        <w:spacing w:line="360" w:lineRule="auto"/>
        <w:jc w:val="left"/>
        <w:textAlignment w:val="center"/>
        <w:rPr>
          <w:color w:val="FF0000"/>
        </w:rPr>
      </w:pPr>
      <w:r>
        <w:rPr>
          <w:color w:val="FF0000"/>
        </w:rPr>
        <w:t>根据材料可以看出，</w:t>
      </w:r>
      <w:r>
        <w:rPr>
          <w:color w:val="FF0000"/>
        </w:rPr>
        <w:t>20</w:t>
      </w:r>
      <w:r>
        <w:rPr>
          <w:color w:val="FF0000"/>
        </w:rPr>
        <w:t>世纪</w:t>
      </w:r>
      <w:r>
        <w:rPr>
          <w:color w:val="FF0000"/>
        </w:rPr>
        <w:t>60</w:t>
      </w:r>
      <w:r>
        <w:rPr>
          <w:color w:val="FF0000"/>
        </w:rPr>
        <w:t>至</w:t>
      </w:r>
      <w:r>
        <w:rPr>
          <w:color w:val="FF0000"/>
        </w:rPr>
        <w:t>80</w:t>
      </w:r>
      <w:r>
        <w:rPr>
          <w:color w:val="FF0000"/>
        </w:rPr>
        <w:t>年代，资本主义世界经济发展格局中，美国受到日本和西欧的冲击，这意味着日本与西欧的崛起挑战美国的经济霸权，</w:t>
      </w:r>
      <w:r>
        <w:rPr>
          <w:color w:val="FF0000"/>
        </w:rPr>
        <w:t>A</w:t>
      </w:r>
      <w:r>
        <w:rPr>
          <w:color w:val="FF0000"/>
        </w:rPr>
        <w:t>项正确；上述矛盾产生的根源是日本和西欧自身经济发展引发的，而非</w:t>
      </w:r>
      <w:r>
        <w:rPr>
          <w:color w:val="FF0000"/>
        </w:rPr>
        <w:t>“</w:t>
      </w:r>
      <w:r>
        <w:rPr>
          <w:color w:val="FF0000"/>
        </w:rPr>
        <w:t>赤子</w:t>
      </w:r>
      <w:r>
        <w:rPr>
          <w:color w:val="FF0000"/>
        </w:rPr>
        <w:t>”</w:t>
      </w:r>
      <w:r>
        <w:rPr>
          <w:color w:val="FF0000"/>
        </w:rPr>
        <w:t>问题，排除</w:t>
      </w:r>
      <w:r>
        <w:rPr>
          <w:color w:val="FF0000"/>
        </w:rPr>
        <w:t>B</w:t>
      </w:r>
      <w:r>
        <w:rPr>
          <w:color w:val="FF0000"/>
        </w:rPr>
        <w:t>项；</w:t>
      </w:r>
      <w:r>
        <w:rPr>
          <w:color w:val="FF0000"/>
        </w:rPr>
        <w:t>1999</w:t>
      </w:r>
      <w:r>
        <w:rPr>
          <w:color w:val="FF0000"/>
        </w:rPr>
        <w:t>年欧元诞生，排除</w:t>
      </w:r>
      <w:r>
        <w:rPr>
          <w:color w:val="FF0000"/>
        </w:rPr>
        <w:t>C</w:t>
      </w:r>
      <w:r>
        <w:rPr>
          <w:color w:val="FF0000"/>
        </w:rPr>
        <w:t>项；材料没有提及国际贸易和国内贸易在各国经济中所占比重的对比数据，无法得出</w:t>
      </w:r>
      <w:r>
        <w:rPr>
          <w:color w:val="FF0000"/>
        </w:rPr>
        <w:t>D</w:t>
      </w:r>
      <w:r>
        <w:rPr>
          <w:color w:val="FF0000"/>
        </w:rPr>
        <w:t>项结论，排除</w:t>
      </w:r>
      <w:r>
        <w:rPr>
          <w:color w:val="FF0000"/>
        </w:rPr>
        <w:t>D</w:t>
      </w:r>
      <w:r>
        <w:rPr>
          <w:color w:val="FF0000"/>
        </w:rPr>
        <w:t>项。故选</w:t>
      </w:r>
      <w:r>
        <w:rPr>
          <w:color w:val="FF0000"/>
        </w:rPr>
        <w:t>A</w:t>
      </w:r>
      <w:r>
        <w:rPr>
          <w:color w:val="FF0000"/>
        </w:rPr>
        <w:t>项。</w:t>
      </w:r>
    </w:p>
    <w:p w:rsidR="009670AB" w:rsidRDefault="000C531E">
      <w:pPr>
        <w:spacing w:line="360" w:lineRule="auto"/>
        <w:jc w:val="left"/>
        <w:textAlignment w:val="center"/>
      </w:pPr>
      <w:r>
        <w:t>4</w:t>
      </w:r>
      <w:r>
        <w:t>．（</w:t>
      </w:r>
      <w:r>
        <w:t>2021·</w:t>
      </w:r>
      <w:r>
        <w:t>河北</w:t>
      </w:r>
      <w:r>
        <w:t>·</w:t>
      </w:r>
      <w:r>
        <w:t>高考真题）</w:t>
      </w:r>
      <w:r>
        <w:t>1946</w:t>
      </w:r>
      <w:r>
        <w:t>年夏，丘吉尔指出：</w:t>
      </w:r>
      <w:r>
        <w:t>“</w:t>
      </w:r>
      <w:r>
        <w:t>美国鹰停落在栖木上，它是一只有着可怕喙爪的强壮大鸟</w:t>
      </w:r>
      <w:r>
        <w:t>……</w:t>
      </w:r>
      <w:r>
        <w:t>葛罗米柯先生（苏联外交官）被派来每天用一把锋利的镰刀去戳它，戳它的喙，戳它的翅膀，戳它尾巴上的羽毛。鹰一直都保持着安静，但就此认为鹰的内心没有发生任何变化，那就是大错特错了。</w:t>
      </w:r>
      <w:r>
        <w:t>”</w:t>
      </w:r>
      <w:r>
        <w:t>这反映了当时</w:t>
      </w:r>
    </w:p>
    <w:p w:rsidR="009670AB" w:rsidRDefault="000C531E">
      <w:pPr>
        <w:tabs>
          <w:tab w:val="left" w:pos="4153"/>
        </w:tabs>
        <w:spacing w:line="360" w:lineRule="auto"/>
        <w:jc w:val="left"/>
        <w:textAlignment w:val="center"/>
      </w:pPr>
      <w:r>
        <w:t>A</w:t>
      </w:r>
      <w:r>
        <w:t>．两大阵营对峙局面形成</w:t>
      </w:r>
      <w:r>
        <w:tab/>
        <w:t>B</w:t>
      </w:r>
      <w:r>
        <w:t>．美苏两国间矛盾加剧</w:t>
      </w:r>
    </w:p>
    <w:p w:rsidR="009670AB" w:rsidRDefault="000C531E">
      <w:pPr>
        <w:tabs>
          <w:tab w:val="left" w:pos="4153"/>
        </w:tabs>
        <w:spacing w:line="360" w:lineRule="auto"/>
        <w:jc w:val="left"/>
        <w:textAlignment w:val="center"/>
      </w:pPr>
      <w:r>
        <w:t>C</w:t>
      </w:r>
      <w:r>
        <w:t>．美苏冷战序幕由此揭开</w:t>
      </w:r>
      <w:r>
        <w:tab/>
        <w:t>D</w:t>
      </w:r>
      <w:r>
        <w:t>．世界多极化趋势加强</w:t>
      </w:r>
    </w:p>
    <w:p w:rsidR="009670AB" w:rsidRDefault="000C531E">
      <w:pPr>
        <w:spacing w:line="360" w:lineRule="auto"/>
        <w:jc w:val="left"/>
        <w:textAlignment w:val="center"/>
        <w:rPr>
          <w:color w:val="FF0000"/>
        </w:rPr>
      </w:pPr>
      <w:r>
        <w:rPr>
          <w:color w:val="FF0000"/>
        </w:rPr>
        <w:t>【答案】</w:t>
      </w:r>
      <w:r>
        <w:rPr>
          <w:color w:val="FF0000"/>
        </w:rPr>
        <w:t>B</w:t>
      </w:r>
    </w:p>
    <w:p w:rsidR="009670AB" w:rsidRDefault="000C531E">
      <w:pPr>
        <w:spacing w:line="360" w:lineRule="auto"/>
        <w:jc w:val="left"/>
        <w:textAlignment w:val="center"/>
        <w:rPr>
          <w:color w:val="FF0000"/>
        </w:rPr>
      </w:pPr>
      <w:r>
        <w:rPr>
          <w:color w:val="FF0000"/>
        </w:rPr>
        <w:t>【详解】</w:t>
      </w:r>
    </w:p>
    <w:p w:rsidR="009670AB" w:rsidRDefault="000C531E">
      <w:pPr>
        <w:spacing w:line="360" w:lineRule="auto"/>
        <w:jc w:val="left"/>
        <w:textAlignment w:val="center"/>
        <w:rPr>
          <w:color w:val="FF0000"/>
        </w:rPr>
      </w:pPr>
      <w:r>
        <w:rPr>
          <w:color w:val="FF0000"/>
        </w:rPr>
        <w:t xml:space="preserve"> </w:t>
      </w:r>
      <w:r>
        <w:rPr>
          <w:color w:val="FF0000"/>
        </w:rPr>
        <w:t>根据材料可知丘吉尔用鹰形容美国，英国外交官每天收拾鸟，</w:t>
      </w:r>
      <w:r>
        <w:rPr>
          <w:color w:val="FF0000"/>
        </w:rPr>
        <w:t>“</w:t>
      </w:r>
      <w:r>
        <w:rPr>
          <w:color w:val="FF0000"/>
        </w:rPr>
        <w:t>鹰一直都保持着安静，但就此认为鹰的内心没有发生任何变化，那就是大错特错了。</w:t>
      </w:r>
      <w:r>
        <w:rPr>
          <w:color w:val="FF0000"/>
        </w:rPr>
        <w:t>”</w:t>
      </w:r>
      <w:r>
        <w:rPr>
          <w:color w:val="FF0000"/>
        </w:rPr>
        <w:t>可知二战后美苏关系紧张，</w:t>
      </w:r>
      <w:r>
        <w:rPr>
          <w:color w:val="FF0000"/>
        </w:rPr>
        <w:t>B</w:t>
      </w:r>
      <w:r>
        <w:rPr>
          <w:color w:val="FF0000"/>
        </w:rPr>
        <w:t>项正确；</w:t>
      </w:r>
      <w:r>
        <w:rPr>
          <w:color w:val="FF0000"/>
        </w:rPr>
        <w:t>1955</w:t>
      </w:r>
      <w:r>
        <w:rPr>
          <w:color w:val="FF0000"/>
        </w:rPr>
        <w:t>年华沙条约组织成立，两极格局形成，排除</w:t>
      </w:r>
      <w:r>
        <w:rPr>
          <w:color w:val="FF0000"/>
        </w:rPr>
        <w:t>A</w:t>
      </w:r>
      <w:r>
        <w:rPr>
          <w:color w:val="FF0000"/>
        </w:rPr>
        <w:t>项；铁幕演说拉开冷战序幕，排除</w:t>
      </w:r>
      <w:r>
        <w:rPr>
          <w:color w:val="FF0000"/>
        </w:rPr>
        <w:t>C</w:t>
      </w:r>
      <w:r>
        <w:rPr>
          <w:color w:val="FF0000"/>
        </w:rPr>
        <w:t>项；材料与多极化趋势无关，排除</w:t>
      </w:r>
      <w:r>
        <w:rPr>
          <w:color w:val="FF0000"/>
        </w:rPr>
        <w:t>D</w:t>
      </w:r>
      <w:r>
        <w:rPr>
          <w:color w:val="FF0000"/>
        </w:rPr>
        <w:t>项。故选</w:t>
      </w:r>
      <w:r>
        <w:rPr>
          <w:color w:val="FF0000"/>
        </w:rPr>
        <w:t>B</w:t>
      </w:r>
      <w:r>
        <w:rPr>
          <w:color w:val="FF0000"/>
        </w:rPr>
        <w:t>项。</w:t>
      </w:r>
    </w:p>
    <w:p w:rsidR="009670AB" w:rsidRDefault="000C531E">
      <w:pPr>
        <w:spacing w:line="360" w:lineRule="auto"/>
        <w:jc w:val="left"/>
        <w:textAlignment w:val="center"/>
      </w:pPr>
      <w:r>
        <w:t>5</w:t>
      </w:r>
      <w:r>
        <w:t>．（</w:t>
      </w:r>
      <w:r>
        <w:t>2022·1</w:t>
      </w:r>
      <w:r>
        <w:t>浙江</w:t>
      </w:r>
      <w:r>
        <w:t>·</w:t>
      </w:r>
      <w:r>
        <w:t>高考真题）</w:t>
      </w:r>
      <w:r>
        <w:t>20</w:t>
      </w:r>
      <w:r>
        <w:t>世纪以来，电子计算机的发展十分引人注目。</w:t>
      </w:r>
      <w:r>
        <w:t>2016-2017</w:t>
      </w:r>
      <w:r>
        <w:t>年，计算机顶级人工围棋程序</w:t>
      </w:r>
      <w:r>
        <w:t>“</w:t>
      </w:r>
      <w:r>
        <w:t>阿尔法狗</w:t>
      </w:r>
      <w:r>
        <w:t>"</w:t>
      </w:r>
      <w:r>
        <w:t>（</w:t>
      </w:r>
      <w:r>
        <w:t>AlphaGo</w:t>
      </w:r>
      <w:r>
        <w:t>）击败了世界围棋顶尖棋手。</w:t>
      </w:r>
      <w:r>
        <w:t>2021</w:t>
      </w:r>
      <w:r>
        <w:t>年</w:t>
      </w:r>
      <w:r>
        <w:t>12</w:t>
      </w:r>
      <w:r>
        <w:t>月，浙产超导量子芯片</w:t>
      </w:r>
      <w:r>
        <w:t>“</w:t>
      </w:r>
      <w:r>
        <w:t>天目</w:t>
      </w:r>
      <w:r>
        <w:t>1</w:t>
      </w:r>
      <w:r>
        <w:t>号</w:t>
      </w:r>
      <w:r>
        <w:t>”“</w:t>
      </w:r>
      <w:r>
        <w:t>莫干</w:t>
      </w:r>
      <w:r>
        <w:t>1</w:t>
      </w:r>
      <w:r>
        <w:t>号</w:t>
      </w:r>
      <w:r>
        <w:t>”</w:t>
      </w:r>
      <w:r>
        <w:t>首发，它们可应用于经典计算机可能解决不了的前沿问题。由此可知</w:t>
      </w:r>
    </w:p>
    <w:p w:rsidR="009670AB" w:rsidRDefault="000C531E">
      <w:pPr>
        <w:spacing w:line="360" w:lineRule="auto"/>
        <w:jc w:val="left"/>
        <w:textAlignment w:val="center"/>
      </w:pPr>
      <w:r>
        <w:t>A</w:t>
      </w:r>
      <w:r>
        <w:t>．人类的智力水平已不如电子计算机</w:t>
      </w:r>
      <w:r>
        <w:t xml:space="preserve">     B</w:t>
      </w:r>
      <w:r>
        <w:t>．计算机程序发展已对人类构成威胁</w:t>
      </w:r>
    </w:p>
    <w:p w:rsidR="009670AB" w:rsidRDefault="000C531E">
      <w:pPr>
        <w:spacing w:line="360" w:lineRule="auto"/>
        <w:jc w:val="left"/>
        <w:textAlignment w:val="center"/>
      </w:pPr>
      <w:r>
        <w:t>C</w:t>
      </w:r>
      <w:r>
        <w:t>．电子计算机推进了人类信息文明发展</w:t>
      </w:r>
      <w:r>
        <w:t xml:space="preserve">   D</w:t>
      </w:r>
      <w:r>
        <w:t>．计算机系统可以代替人类各种智力活动</w:t>
      </w:r>
    </w:p>
    <w:p w:rsidR="009670AB" w:rsidRDefault="000C531E">
      <w:pPr>
        <w:spacing w:line="360" w:lineRule="auto"/>
        <w:jc w:val="left"/>
        <w:textAlignment w:val="center"/>
        <w:rPr>
          <w:color w:val="FF0000"/>
        </w:rPr>
      </w:pPr>
      <w:r>
        <w:rPr>
          <w:color w:val="FF0000"/>
        </w:rPr>
        <w:lastRenderedPageBreak/>
        <w:t>【答案】</w:t>
      </w:r>
      <w:r>
        <w:rPr>
          <w:color w:val="FF0000"/>
        </w:rPr>
        <w:t>C</w:t>
      </w:r>
    </w:p>
    <w:p w:rsidR="009670AB" w:rsidRDefault="000C531E">
      <w:pPr>
        <w:spacing w:line="360" w:lineRule="auto"/>
        <w:jc w:val="left"/>
        <w:textAlignment w:val="center"/>
        <w:rPr>
          <w:color w:val="FF0000"/>
        </w:rPr>
      </w:pPr>
      <w:r>
        <w:rPr>
          <w:color w:val="FF0000"/>
        </w:rPr>
        <w:t>【详解】</w:t>
      </w:r>
    </w:p>
    <w:p w:rsidR="009670AB" w:rsidRDefault="000C531E">
      <w:pPr>
        <w:spacing w:line="360" w:lineRule="auto"/>
        <w:jc w:val="left"/>
        <w:textAlignment w:val="center"/>
        <w:rPr>
          <w:color w:val="FF0000"/>
        </w:rPr>
      </w:pPr>
      <w:r>
        <w:rPr>
          <w:color w:val="FF0000"/>
        </w:rPr>
        <w:t>电子计算机的发展，推进了人类信息文明发展，故</w:t>
      </w:r>
      <w:r>
        <w:rPr>
          <w:color w:val="FF0000"/>
        </w:rPr>
        <w:t>C</w:t>
      </w:r>
      <w:r>
        <w:rPr>
          <w:color w:val="FF0000"/>
        </w:rPr>
        <w:t>项正确；</w:t>
      </w:r>
      <w:r>
        <w:rPr>
          <w:color w:val="FF0000"/>
        </w:rPr>
        <w:t>A</w:t>
      </w:r>
      <w:r>
        <w:rPr>
          <w:color w:val="FF0000"/>
        </w:rPr>
        <w:t>项表述错误，排除</w:t>
      </w:r>
      <w:r>
        <w:rPr>
          <w:color w:val="FF0000"/>
        </w:rPr>
        <w:t>A</w:t>
      </w:r>
      <w:r>
        <w:rPr>
          <w:color w:val="FF0000"/>
        </w:rPr>
        <w:t>项；计算机程序是人类制定的，</w:t>
      </w:r>
      <w:r>
        <w:rPr>
          <w:color w:val="FF0000"/>
        </w:rPr>
        <w:t>B</w:t>
      </w:r>
      <w:r>
        <w:rPr>
          <w:color w:val="FF0000"/>
        </w:rPr>
        <w:t>项说法夸大了计算机的作用，排除</w:t>
      </w:r>
      <w:r>
        <w:rPr>
          <w:color w:val="FF0000"/>
        </w:rPr>
        <w:t>B</w:t>
      </w:r>
      <w:r>
        <w:rPr>
          <w:color w:val="FF0000"/>
        </w:rPr>
        <w:t>项；计算机程序是人类制定的，计算机系统不能代替人类各种智力活动，排除</w:t>
      </w:r>
      <w:r>
        <w:rPr>
          <w:color w:val="FF0000"/>
        </w:rPr>
        <w:t>D</w:t>
      </w:r>
      <w:r>
        <w:rPr>
          <w:color w:val="FF0000"/>
        </w:rPr>
        <w:t>项。故选</w:t>
      </w:r>
      <w:r>
        <w:rPr>
          <w:color w:val="FF0000"/>
        </w:rPr>
        <w:t>C</w:t>
      </w:r>
      <w:r>
        <w:rPr>
          <w:color w:val="FF0000"/>
        </w:rPr>
        <w:t>项。</w:t>
      </w:r>
    </w:p>
    <w:p w:rsidR="009670AB" w:rsidRDefault="000C531E">
      <w:pPr>
        <w:spacing w:line="360" w:lineRule="auto"/>
        <w:jc w:val="left"/>
        <w:textAlignment w:val="center"/>
      </w:pPr>
      <w:r>
        <w:t>6</w:t>
      </w:r>
      <w:r>
        <w:t>．（</w:t>
      </w:r>
      <w:r>
        <w:t>2022·</w:t>
      </w:r>
      <w:r>
        <w:t>广东</w:t>
      </w:r>
      <w:r>
        <w:t>·</w:t>
      </w:r>
      <w:r>
        <w:t>高考</w:t>
      </w:r>
      <w:r>
        <w:t>真题）</w:t>
      </w:r>
      <w:r>
        <w:t>1970</w:t>
      </w:r>
      <w:r>
        <w:t>年，美国总统尼克松在对外政策报告中说：</w:t>
      </w:r>
      <w:r>
        <w:t>“</w:t>
      </w:r>
      <w:r>
        <w:t>欧洲今天已比较能依靠自己的力量维持下去了，建立更平衡的联合和更名副其实的伙伴关系是符合美国利益的。美国意在</w:t>
      </w:r>
    </w:p>
    <w:p w:rsidR="009670AB" w:rsidRDefault="000C531E">
      <w:pPr>
        <w:tabs>
          <w:tab w:val="left" w:pos="4153"/>
        </w:tabs>
        <w:spacing w:line="360" w:lineRule="auto"/>
        <w:jc w:val="left"/>
        <w:textAlignment w:val="center"/>
      </w:pPr>
      <w:r>
        <w:t>A</w:t>
      </w:r>
      <w:r>
        <w:t>．重建布雷顿森林体系</w:t>
      </w:r>
      <w:r>
        <w:tab/>
        <w:t>B</w:t>
      </w:r>
      <w:r>
        <w:t>．联合欧洲消除滞胀危机</w:t>
      </w:r>
    </w:p>
    <w:p w:rsidR="009670AB" w:rsidRDefault="000C531E">
      <w:pPr>
        <w:tabs>
          <w:tab w:val="left" w:pos="4153"/>
        </w:tabs>
        <w:spacing w:line="360" w:lineRule="auto"/>
        <w:jc w:val="left"/>
        <w:textAlignment w:val="center"/>
      </w:pPr>
      <w:r>
        <w:t>C</w:t>
      </w:r>
      <w:r>
        <w:t>．调整与西欧国家关系</w:t>
      </w:r>
      <w:r>
        <w:tab/>
        <w:t>D</w:t>
      </w:r>
      <w:r>
        <w:t>．加大与苏联对抗的强度</w:t>
      </w:r>
    </w:p>
    <w:p w:rsidR="009670AB" w:rsidRDefault="000C531E">
      <w:pPr>
        <w:spacing w:line="360" w:lineRule="auto"/>
        <w:jc w:val="left"/>
        <w:textAlignment w:val="center"/>
        <w:rPr>
          <w:color w:val="FF0000"/>
        </w:rPr>
      </w:pPr>
      <w:r>
        <w:rPr>
          <w:color w:val="FF0000"/>
        </w:rPr>
        <w:t>【答案】</w:t>
      </w:r>
      <w:r>
        <w:rPr>
          <w:color w:val="FF0000"/>
        </w:rPr>
        <w:t>C</w:t>
      </w:r>
    </w:p>
    <w:p w:rsidR="009670AB" w:rsidRDefault="000C531E">
      <w:pPr>
        <w:spacing w:line="360" w:lineRule="auto"/>
        <w:jc w:val="left"/>
        <w:textAlignment w:val="center"/>
        <w:rPr>
          <w:color w:val="FF0000"/>
        </w:rPr>
      </w:pPr>
      <w:r>
        <w:rPr>
          <w:color w:val="FF0000"/>
        </w:rPr>
        <w:t>【详解】</w:t>
      </w:r>
    </w:p>
    <w:p w:rsidR="009670AB" w:rsidRDefault="000C531E">
      <w:pPr>
        <w:spacing w:line="360" w:lineRule="auto"/>
        <w:jc w:val="left"/>
        <w:textAlignment w:val="center"/>
        <w:rPr>
          <w:color w:val="FF0000"/>
        </w:rPr>
      </w:pPr>
      <w:r>
        <w:rPr>
          <w:color w:val="FF0000"/>
        </w:rPr>
        <w:t>根据材料</w:t>
      </w:r>
      <w:r>
        <w:rPr>
          <w:color w:val="FF0000"/>
        </w:rPr>
        <w:t>“</w:t>
      </w:r>
      <w:r>
        <w:rPr>
          <w:color w:val="FF0000"/>
        </w:rPr>
        <w:t>欧洲今天已比较能依靠自己的力量维持下去了，建立更平衡的联合和更名副其实的伙伴关系是符合美国利益的</w:t>
      </w:r>
      <w:r>
        <w:rPr>
          <w:color w:val="FF0000"/>
        </w:rPr>
        <w:t>”</w:t>
      </w:r>
      <w:r>
        <w:rPr>
          <w:color w:val="FF0000"/>
        </w:rPr>
        <w:t>及所学知识可得，美国现在要调整与欧洲之间的关系，符合美国现在利益的需求，</w:t>
      </w:r>
      <w:r>
        <w:rPr>
          <w:color w:val="FF0000"/>
        </w:rPr>
        <w:t>C</w:t>
      </w:r>
      <w:r>
        <w:rPr>
          <w:color w:val="FF0000"/>
        </w:rPr>
        <w:t>项正确；材料没有体现布雷顿森林体系相关信息，排</w:t>
      </w:r>
      <w:r>
        <w:rPr>
          <w:color w:val="FF0000"/>
        </w:rPr>
        <w:t>除</w:t>
      </w:r>
      <w:r>
        <w:rPr>
          <w:color w:val="FF0000"/>
        </w:rPr>
        <w:t>A</w:t>
      </w:r>
      <w:r>
        <w:rPr>
          <w:color w:val="FF0000"/>
        </w:rPr>
        <w:t>项；材料未体现美国现在要解决的滞胀危机，排除</w:t>
      </w:r>
      <w:r>
        <w:rPr>
          <w:color w:val="FF0000"/>
        </w:rPr>
        <w:t>B</w:t>
      </w:r>
      <w:r>
        <w:rPr>
          <w:color w:val="FF0000"/>
        </w:rPr>
        <w:t>项；材料未体现美国对抗苏联的态度，排除</w:t>
      </w:r>
      <w:r>
        <w:rPr>
          <w:color w:val="FF0000"/>
        </w:rPr>
        <w:t>D</w:t>
      </w:r>
      <w:r>
        <w:rPr>
          <w:color w:val="FF0000"/>
        </w:rPr>
        <w:t>项。故选</w:t>
      </w:r>
      <w:r>
        <w:rPr>
          <w:color w:val="FF0000"/>
        </w:rPr>
        <w:t>C</w:t>
      </w:r>
      <w:r>
        <w:rPr>
          <w:color w:val="FF0000"/>
        </w:rPr>
        <w:t>项。</w:t>
      </w:r>
    </w:p>
    <w:p w:rsidR="009670AB" w:rsidRDefault="000C531E">
      <w:pPr>
        <w:spacing w:line="360" w:lineRule="auto"/>
        <w:jc w:val="left"/>
        <w:textAlignment w:val="center"/>
      </w:pPr>
      <w:r>
        <w:t>7</w:t>
      </w:r>
      <w:r>
        <w:t>．（</w:t>
      </w:r>
      <w:r>
        <w:t>2022·</w:t>
      </w:r>
      <w:r>
        <w:t>山东</w:t>
      </w:r>
      <w:r>
        <w:t>·</w:t>
      </w:r>
      <w:r>
        <w:t>高考真题）</w:t>
      </w:r>
      <w:r>
        <w:t>1967</w:t>
      </w:r>
      <w:r>
        <w:t>年，法国学者塞尔旺施赖贝尔在其著作中宣称，如果包括法国在内的欧洲国家不迅速采取行动以重新确立对欧洲经济和社会的控制，欧洲也许会繁荣昌盛，但将在历史上第一次被更为发达的文明所摧垮并受它统治。该著作出版后在欧洲很快成为畅销书。这反映出欧洲社会</w:t>
      </w:r>
    </w:p>
    <w:p w:rsidR="009670AB" w:rsidRDefault="000C531E">
      <w:pPr>
        <w:tabs>
          <w:tab w:val="left" w:pos="4153"/>
        </w:tabs>
        <w:spacing w:line="360" w:lineRule="auto"/>
        <w:jc w:val="left"/>
        <w:textAlignment w:val="center"/>
      </w:pPr>
      <w:r>
        <w:t>A</w:t>
      </w:r>
      <w:r>
        <w:t>．对美国发展模式的否定</w:t>
      </w:r>
      <w:r>
        <w:tab/>
        <w:t>B</w:t>
      </w:r>
      <w:r>
        <w:t>．对战后世界秩序的不满</w:t>
      </w:r>
    </w:p>
    <w:p w:rsidR="009670AB" w:rsidRDefault="000C531E">
      <w:pPr>
        <w:tabs>
          <w:tab w:val="left" w:pos="4153"/>
        </w:tabs>
        <w:spacing w:line="360" w:lineRule="auto"/>
        <w:jc w:val="left"/>
        <w:textAlignment w:val="center"/>
      </w:pPr>
      <w:r>
        <w:t>C</w:t>
      </w:r>
      <w:r>
        <w:t>．对面临挑战和未来发展的担忧</w:t>
      </w:r>
      <w:r>
        <w:tab/>
        <w:t>D</w:t>
      </w:r>
      <w:r>
        <w:t>．对苏联威胁下欧洲联合的反思</w:t>
      </w:r>
    </w:p>
    <w:p w:rsidR="009670AB" w:rsidRDefault="000C531E">
      <w:pPr>
        <w:spacing w:line="360" w:lineRule="auto"/>
        <w:jc w:val="left"/>
        <w:textAlignment w:val="center"/>
        <w:rPr>
          <w:color w:val="FF0000"/>
        </w:rPr>
      </w:pPr>
      <w:r>
        <w:rPr>
          <w:color w:val="FF0000"/>
        </w:rPr>
        <w:t>【答案】</w:t>
      </w:r>
      <w:r>
        <w:rPr>
          <w:color w:val="FF0000"/>
        </w:rPr>
        <w:t>C</w:t>
      </w:r>
    </w:p>
    <w:p w:rsidR="009670AB" w:rsidRDefault="000C531E">
      <w:pPr>
        <w:spacing w:line="360" w:lineRule="auto"/>
        <w:jc w:val="left"/>
        <w:textAlignment w:val="center"/>
        <w:rPr>
          <w:color w:val="FF0000"/>
        </w:rPr>
      </w:pPr>
      <w:r>
        <w:rPr>
          <w:color w:val="FF0000"/>
        </w:rPr>
        <w:t>【详解】</w:t>
      </w:r>
    </w:p>
    <w:p w:rsidR="009670AB" w:rsidRDefault="000C531E">
      <w:pPr>
        <w:spacing w:line="360" w:lineRule="auto"/>
        <w:jc w:val="left"/>
        <w:textAlignment w:val="center"/>
        <w:rPr>
          <w:color w:val="FF0000"/>
        </w:rPr>
      </w:pPr>
      <w:r>
        <w:rPr>
          <w:color w:val="FF0000"/>
        </w:rPr>
        <w:t>根据材料</w:t>
      </w:r>
      <w:r>
        <w:rPr>
          <w:color w:val="FF0000"/>
        </w:rPr>
        <w:t>“</w:t>
      </w:r>
      <w:r>
        <w:rPr>
          <w:color w:val="FF0000"/>
        </w:rPr>
        <w:t>不迅速采取行动以重新确立对欧洲经济和社会的控制、但将在历史上第一次被更为发达的文明所摧垮并受它统治</w:t>
      </w:r>
      <w:r>
        <w:rPr>
          <w:color w:val="FF0000"/>
        </w:rPr>
        <w:t>”</w:t>
      </w:r>
      <w:r>
        <w:rPr>
          <w:color w:val="FF0000"/>
        </w:rPr>
        <w:t>可知，法国学者倡导欧洲国家迅速采取行动重新确立对欧洲经济和社会的控制，避免欧洲被更为发达的文明所摧垮并受它统治，说明学者认为欧洲受到挑战并对未来有所担忧，</w:t>
      </w:r>
      <w:r>
        <w:rPr>
          <w:color w:val="FF0000"/>
        </w:rPr>
        <w:t>C</w:t>
      </w:r>
      <w:r>
        <w:rPr>
          <w:color w:val="FF0000"/>
        </w:rPr>
        <w:t>项正确；材料没有涉及美国的发展模式，排除</w:t>
      </w:r>
      <w:r>
        <w:rPr>
          <w:color w:val="FF0000"/>
        </w:rPr>
        <w:t>A</w:t>
      </w:r>
      <w:r>
        <w:rPr>
          <w:color w:val="FF0000"/>
        </w:rPr>
        <w:t>项；材料主要是强调学者对欧洲的认识，没有涉及对战后世界秩序的不满，排除</w:t>
      </w:r>
      <w:r>
        <w:rPr>
          <w:color w:val="FF0000"/>
        </w:rPr>
        <w:t>B</w:t>
      </w:r>
      <w:r>
        <w:rPr>
          <w:color w:val="FF0000"/>
        </w:rPr>
        <w:t>项；材料没有涉及苏联的威胁，排除</w:t>
      </w:r>
      <w:r>
        <w:rPr>
          <w:color w:val="FF0000"/>
        </w:rPr>
        <w:t>D</w:t>
      </w:r>
      <w:r>
        <w:rPr>
          <w:color w:val="FF0000"/>
        </w:rPr>
        <w:t>项。故选</w:t>
      </w:r>
      <w:r>
        <w:rPr>
          <w:color w:val="FF0000"/>
        </w:rPr>
        <w:t>C</w:t>
      </w:r>
      <w:r>
        <w:rPr>
          <w:color w:val="FF0000"/>
        </w:rPr>
        <w:t>项。</w:t>
      </w:r>
    </w:p>
    <w:p w:rsidR="009670AB" w:rsidRDefault="000C531E">
      <w:pPr>
        <w:spacing w:line="360" w:lineRule="auto"/>
        <w:jc w:val="left"/>
        <w:textAlignment w:val="center"/>
      </w:pPr>
      <w:r>
        <w:t>8</w:t>
      </w:r>
      <w:r>
        <w:t>．（</w:t>
      </w:r>
      <w:r>
        <w:t>2022·</w:t>
      </w:r>
      <w:r>
        <w:t>湖南</w:t>
      </w:r>
      <w:r>
        <w:t>·</w:t>
      </w:r>
      <w:r>
        <w:t>高考真题）让</w:t>
      </w:r>
      <w:r>
        <w:t>·</w:t>
      </w:r>
      <w:r>
        <w:t>莫内是二战后法国著名政治家，堪称</w:t>
      </w:r>
      <w:r>
        <w:t>“</w:t>
      </w:r>
      <w:r>
        <w:t>欧洲之父</w:t>
      </w:r>
      <w:r>
        <w:t>”</w:t>
      </w:r>
      <w:r>
        <w:t>。他在文章中写到：</w:t>
      </w:r>
      <w:r>
        <w:t>“</w:t>
      </w:r>
      <w:r>
        <w:t>欧洲统一不会使大国以一种新的形式出现，欧洲统一是引起欧洲变化继而世界变化的一种方法。</w:t>
      </w:r>
      <w:r>
        <w:t>”</w:t>
      </w:r>
      <w:r>
        <w:t>这里的</w:t>
      </w:r>
      <w:r>
        <w:t>“</w:t>
      </w:r>
      <w:r>
        <w:t>变化</w:t>
      </w:r>
      <w:r>
        <w:t>”</w:t>
      </w:r>
      <w:r>
        <w:t>是</w:t>
      </w:r>
      <w:r>
        <w:lastRenderedPageBreak/>
        <w:t>指（</w:t>
      </w:r>
      <w:r>
        <w:rPr>
          <w:rFonts w:eastAsia="'Times New Roman'"/>
        </w:rPr>
        <w:t>       </w:t>
      </w:r>
      <w:r>
        <w:t>）</w:t>
      </w:r>
    </w:p>
    <w:p w:rsidR="009670AB" w:rsidRDefault="000C531E">
      <w:pPr>
        <w:tabs>
          <w:tab w:val="left" w:pos="4153"/>
        </w:tabs>
        <w:spacing w:line="360" w:lineRule="auto"/>
        <w:jc w:val="left"/>
        <w:textAlignment w:val="center"/>
      </w:pPr>
      <w:r>
        <w:t>A</w:t>
      </w:r>
      <w:r>
        <w:t>．消除国家边界，新建主权实体</w:t>
      </w:r>
      <w:r>
        <w:tab/>
        <w:t>B</w:t>
      </w:r>
      <w:r>
        <w:t>．建立共同制度，承担共同责任</w:t>
      </w:r>
    </w:p>
    <w:p w:rsidR="009670AB" w:rsidRDefault="000C531E">
      <w:pPr>
        <w:tabs>
          <w:tab w:val="left" w:pos="4153"/>
        </w:tabs>
        <w:spacing w:line="360" w:lineRule="auto"/>
        <w:jc w:val="left"/>
        <w:textAlignment w:val="center"/>
      </w:pPr>
      <w:r>
        <w:t>C</w:t>
      </w:r>
      <w:r>
        <w:t>．淡化意识形态，实现求同存异</w:t>
      </w:r>
      <w:r>
        <w:tab/>
        <w:t>D</w:t>
      </w:r>
      <w:r>
        <w:t>．保卫世界和平，增进各国友谊</w:t>
      </w:r>
    </w:p>
    <w:p w:rsidR="009670AB" w:rsidRDefault="000C531E">
      <w:pPr>
        <w:spacing w:line="360" w:lineRule="auto"/>
        <w:jc w:val="left"/>
        <w:textAlignment w:val="center"/>
        <w:rPr>
          <w:color w:val="FF0000"/>
        </w:rPr>
      </w:pPr>
      <w:r>
        <w:rPr>
          <w:color w:val="FF0000"/>
        </w:rPr>
        <w:t>【答案】</w:t>
      </w:r>
      <w:r>
        <w:rPr>
          <w:color w:val="FF0000"/>
        </w:rPr>
        <w:t>B</w:t>
      </w:r>
    </w:p>
    <w:p w:rsidR="009670AB" w:rsidRDefault="000C531E">
      <w:pPr>
        <w:spacing w:line="360" w:lineRule="auto"/>
        <w:jc w:val="left"/>
        <w:textAlignment w:val="center"/>
        <w:rPr>
          <w:color w:val="FF0000"/>
        </w:rPr>
      </w:pPr>
      <w:r>
        <w:rPr>
          <w:color w:val="FF0000"/>
        </w:rPr>
        <w:t>【详解】</w:t>
      </w:r>
    </w:p>
    <w:p w:rsidR="009670AB" w:rsidRDefault="000C531E">
      <w:pPr>
        <w:spacing w:line="360" w:lineRule="auto"/>
        <w:jc w:val="left"/>
        <w:textAlignment w:val="center"/>
        <w:rPr>
          <w:color w:val="FF0000"/>
        </w:rPr>
      </w:pPr>
      <w:r>
        <w:rPr>
          <w:color w:val="FF0000"/>
        </w:rPr>
        <w:t>依据材料</w:t>
      </w:r>
      <w:r>
        <w:rPr>
          <w:color w:val="FF0000"/>
        </w:rPr>
        <w:t>“</w:t>
      </w:r>
      <w:r>
        <w:rPr>
          <w:color w:val="FF0000"/>
        </w:rPr>
        <w:t>欧洲统一不会使大国以一种新的形式出现，欧洲统一是引起欧洲变化继而世界变化的一种方法</w:t>
      </w:r>
      <w:r>
        <w:rPr>
          <w:color w:val="FF0000"/>
        </w:rPr>
        <w:t>”</w:t>
      </w:r>
      <w:r>
        <w:rPr>
          <w:color w:val="FF0000"/>
        </w:rPr>
        <w:t>可知，二战对欧洲的打击是毁灭性的，二战后，为重振欧洲，必须走向联合来增强自己的实力，</w:t>
      </w:r>
      <w:r>
        <w:rPr>
          <w:color w:val="FF0000"/>
        </w:rPr>
        <w:t>B</w:t>
      </w:r>
      <w:r>
        <w:rPr>
          <w:color w:val="FF0000"/>
        </w:rPr>
        <w:t>项正确；</w:t>
      </w:r>
      <w:r>
        <w:rPr>
          <w:color w:val="FF0000"/>
        </w:rPr>
        <w:t>“</w:t>
      </w:r>
      <w:r>
        <w:rPr>
          <w:color w:val="FF0000"/>
        </w:rPr>
        <w:t>消除国家边界</w:t>
      </w:r>
      <w:r>
        <w:rPr>
          <w:color w:val="FF0000"/>
        </w:rPr>
        <w:t>”</w:t>
      </w:r>
      <w:r>
        <w:rPr>
          <w:color w:val="FF0000"/>
        </w:rPr>
        <w:t>与实际不符，排除</w:t>
      </w:r>
      <w:r>
        <w:rPr>
          <w:color w:val="FF0000"/>
        </w:rPr>
        <w:t>A</w:t>
      </w:r>
      <w:r>
        <w:rPr>
          <w:color w:val="FF0000"/>
        </w:rPr>
        <w:t>项；意识形态是针对社会主义而言的，排除</w:t>
      </w:r>
      <w:r>
        <w:rPr>
          <w:color w:val="FF0000"/>
        </w:rPr>
        <w:t>C</w:t>
      </w:r>
      <w:r>
        <w:rPr>
          <w:color w:val="FF0000"/>
        </w:rPr>
        <w:t>项；材料涉及的是欧洲实力的增强，并不是保卫和平，排除</w:t>
      </w:r>
      <w:r>
        <w:rPr>
          <w:color w:val="FF0000"/>
        </w:rPr>
        <w:t>D</w:t>
      </w:r>
      <w:r>
        <w:rPr>
          <w:color w:val="FF0000"/>
        </w:rPr>
        <w:t>项。故选</w:t>
      </w:r>
      <w:r>
        <w:rPr>
          <w:color w:val="FF0000"/>
        </w:rPr>
        <w:t>B</w:t>
      </w:r>
      <w:r>
        <w:rPr>
          <w:color w:val="FF0000"/>
        </w:rPr>
        <w:t>项。</w:t>
      </w:r>
    </w:p>
    <w:p w:rsidR="009670AB" w:rsidRDefault="000C531E">
      <w:pPr>
        <w:spacing w:line="360" w:lineRule="auto"/>
        <w:jc w:val="left"/>
        <w:textAlignment w:val="center"/>
      </w:pPr>
      <w:r>
        <w:t>9</w:t>
      </w:r>
      <w:r>
        <w:t>．（</w:t>
      </w:r>
      <w:r>
        <w:t>2022·1</w:t>
      </w:r>
      <w:r>
        <w:t>浙江</w:t>
      </w:r>
      <w:r>
        <w:t>·</w:t>
      </w:r>
      <w:r>
        <w:t>高考真题）</w:t>
      </w:r>
      <w:r>
        <w:t>1958</w:t>
      </w:r>
      <w:r>
        <w:t>年</w:t>
      </w:r>
      <w:r>
        <w:t>1</w:t>
      </w:r>
      <w:r>
        <w:t>月</w:t>
      </w:r>
      <w:r>
        <w:t>1</w:t>
      </w:r>
      <w:r>
        <w:t>日欧洲经济共同体条约生效，但倡导欧洲统一的人们所希望看到的，远不仅仅是一个共同市场或关税同盟。对他们而言，共同市场只不过是实现</w:t>
      </w:r>
      <w:r>
        <w:t>“</w:t>
      </w:r>
      <w:r>
        <w:t>欧</w:t>
      </w:r>
      <w:r>
        <w:t>罗巴合众国</w:t>
      </w:r>
      <w:r>
        <w:t>”</w:t>
      </w:r>
      <w:r>
        <w:t>梦想的序曲。其后，助力他们实现</w:t>
      </w:r>
      <w:r>
        <w:t>“</w:t>
      </w:r>
      <w:r>
        <w:t>梦想</w:t>
      </w:r>
      <w:r>
        <w:t>”</w:t>
      </w:r>
      <w:r>
        <w:t>的举措包括</w:t>
      </w:r>
    </w:p>
    <w:p w:rsidR="009670AB" w:rsidRDefault="000C531E">
      <w:pPr>
        <w:spacing w:line="360" w:lineRule="auto"/>
        <w:jc w:val="left"/>
        <w:textAlignment w:val="center"/>
      </w:pPr>
      <w:r>
        <w:rPr>
          <w:rFonts w:ascii="宋体" w:hAnsi="宋体" w:cs="宋体" w:hint="eastAsia"/>
        </w:rPr>
        <w:t>①</w:t>
      </w:r>
      <w:r>
        <w:t>欧洲煤钢共同体的建立</w:t>
      </w:r>
    </w:p>
    <w:p w:rsidR="009670AB" w:rsidRDefault="000C531E">
      <w:pPr>
        <w:spacing w:line="360" w:lineRule="auto"/>
        <w:jc w:val="left"/>
        <w:textAlignment w:val="center"/>
      </w:pPr>
      <w:r>
        <w:rPr>
          <w:rFonts w:ascii="宋体" w:hAnsi="宋体" w:cs="宋体" w:hint="eastAsia"/>
        </w:rPr>
        <w:t>②</w:t>
      </w:r>
      <w:r>
        <w:t>欧洲统一货币的正式启用</w:t>
      </w:r>
    </w:p>
    <w:p w:rsidR="009670AB" w:rsidRDefault="000C531E">
      <w:pPr>
        <w:spacing w:line="360" w:lineRule="auto"/>
        <w:jc w:val="left"/>
        <w:textAlignment w:val="center"/>
      </w:pPr>
      <w:r>
        <w:rPr>
          <w:rFonts w:ascii="宋体" w:hAnsi="宋体" w:cs="宋体" w:hint="eastAsia"/>
        </w:rPr>
        <w:t>③</w:t>
      </w:r>
      <w:r>
        <w:t>《马斯特里赫特条约》的签订</w:t>
      </w:r>
    </w:p>
    <w:p w:rsidR="009670AB" w:rsidRDefault="000C531E">
      <w:pPr>
        <w:spacing w:line="360" w:lineRule="auto"/>
        <w:jc w:val="left"/>
        <w:textAlignment w:val="center"/>
      </w:pPr>
      <w:r>
        <w:rPr>
          <w:rFonts w:ascii="宋体" w:hAnsi="宋体" w:cs="宋体" w:hint="eastAsia"/>
        </w:rPr>
        <w:t>④</w:t>
      </w:r>
      <w:r>
        <w:t>《关税与贸易总协定临时适用协定书》的签署</w:t>
      </w:r>
    </w:p>
    <w:p w:rsidR="009670AB" w:rsidRDefault="000C531E">
      <w:pPr>
        <w:tabs>
          <w:tab w:val="left" w:pos="2076"/>
          <w:tab w:val="left" w:pos="4153"/>
          <w:tab w:val="left" w:pos="6229"/>
        </w:tabs>
        <w:spacing w:line="360" w:lineRule="auto"/>
        <w:jc w:val="left"/>
        <w:textAlignment w:val="center"/>
      </w:pPr>
      <w:r>
        <w:t>A</w:t>
      </w:r>
      <w:r>
        <w:t>．</w:t>
      </w:r>
      <w:r>
        <w:rPr>
          <w:rFonts w:ascii="宋体" w:hAnsi="宋体" w:cs="宋体" w:hint="eastAsia"/>
        </w:rPr>
        <w:t>①②</w:t>
      </w:r>
      <w:r>
        <w:tab/>
        <w:t>B</w:t>
      </w:r>
      <w:r>
        <w:t>．</w:t>
      </w:r>
      <w:r>
        <w:rPr>
          <w:rFonts w:ascii="宋体" w:hAnsi="宋体" w:cs="宋体" w:hint="eastAsia"/>
        </w:rPr>
        <w:t>①④</w:t>
      </w:r>
      <w:r>
        <w:tab/>
        <w:t>C</w:t>
      </w:r>
      <w:r>
        <w:t>．</w:t>
      </w:r>
      <w:r>
        <w:rPr>
          <w:rFonts w:ascii="宋体" w:hAnsi="宋体" w:cs="宋体" w:hint="eastAsia"/>
        </w:rPr>
        <w:t>②③</w:t>
      </w:r>
      <w:r>
        <w:tab/>
        <w:t>D</w:t>
      </w:r>
      <w:r>
        <w:t>．</w:t>
      </w:r>
      <w:r>
        <w:rPr>
          <w:rFonts w:ascii="宋体" w:hAnsi="宋体" w:cs="宋体" w:hint="eastAsia"/>
        </w:rPr>
        <w:t>③④</w:t>
      </w:r>
    </w:p>
    <w:p w:rsidR="009670AB" w:rsidRDefault="000C531E">
      <w:pPr>
        <w:spacing w:line="360" w:lineRule="auto"/>
        <w:jc w:val="left"/>
        <w:textAlignment w:val="center"/>
        <w:rPr>
          <w:color w:val="FF0000"/>
        </w:rPr>
      </w:pPr>
      <w:r>
        <w:rPr>
          <w:color w:val="FF0000"/>
        </w:rPr>
        <w:t>【答案】</w:t>
      </w:r>
      <w:r>
        <w:rPr>
          <w:color w:val="FF0000"/>
        </w:rPr>
        <w:t>C</w:t>
      </w:r>
    </w:p>
    <w:p w:rsidR="009670AB" w:rsidRDefault="000C531E">
      <w:pPr>
        <w:spacing w:line="360" w:lineRule="auto"/>
        <w:jc w:val="left"/>
        <w:textAlignment w:val="center"/>
        <w:rPr>
          <w:color w:val="FF0000"/>
        </w:rPr>
      </w:pPr>
      <w:r>
        <w:rPr>
          <w:color w:val="FF0000"/>
        </w:rPr>
        <w:t>【详解】</w:t>
      </w:r>
    </w:p>
    <w:p w:rsidR="009670AB" w:rsidRDefault="000C531E">
      <w:pPr>
        <w:spacing w:line="360" w:lineRule="auto"/>
        <w:jc w:val="left"/>
        <w:textAlignment w:val="center"/>
        <w:rPr>
          <w:color w:val="FF0000"/>
        </w:rPr>
      </w:pPr>
      <w:r>
        <w:rPr>
          <w:color w:val="FF0000"/>
        </w:rPr>
        <w:t>“</w:t>
      </w:r>
      <w:r>
        <w:rPr>
          <w:color w:val="FF0000"/>
        </w:rPr>
        <w:t>欧罗巴合众国</w:t>
      </w:r>
      <w:r>
        <w:rPr>
          <w:color w:val="FF0000"/>
        </w:rPr>
        <w:t>”</w:t>
      </w:r>
      <w:r>
        <w:rPr>
          <w:color w:val="FF0000"/>
        </w:rPr>
        <w:t>梦想指欧洲一体化。根据所学可知，</w:t>
      </w:r>
      <w:r>
        <w:rPr>
          <w:color w:val="FF0000"/>
        </w:rPr>
        <w:t>1951</w:t>
      </w:r>
      <w:r>
        <w:rPr>
          <w:color w:val="FF0000"/>
        </w:rPr>
        <w:t>年欧洲煤钢共同体的建立，时间不符合题意，排除</w:t>
      </w:r>
      <w:r>
        <w:rPr>
          <w:rFonts w:ascii="宋体" w:hAnsi="宋体" w:cs="宋体" w:hint="eastAsia"/>
          <w:color w:val="FF0000"/>
        </w:rPr>
        <w:t>①</w:t>
      </w:r>
      <w:r>
        <w:rPr>
          <w:color w:val="FF0000"/>
        </w:rPr>
        <w:t>；</w:t>
      </w:r>
      <w:r>
        <w:rPr>
          <w:color w:val="FF0000"/>
        </w:rPr>
        <w:t>2002</w:t>
      </w:r>
      <w:r>
        <w:rPr>
          <w:color w:val="FF0000"/>
        </w:rPr>
        <w:t>年欧洲统一货币</w:t>
      </w:r>
      <w:r>
        <w:rPr>
          <w:color w:val="FF0000"/>
        </w:rPr>
        <w:t>——</w:t>
      </w:r>
      <w:r>
        <w:rPr>
          <w:color w:val="FF0000"/>
        </w:rPr>
        <w:t>欧元正式启用，</w:t>
      </w:r>
      <w:r>
        <w:rPr>
          <w:rFonts w:ascii="宋体" w:hAnsi="宋体" w:cs="宋体" w:hint="eastAsia"/>
          <w:color w:val="FF0000"/>
        </w:rPr>
        <w:t>②</w:t>
      </w:r>
      <w:r>
        <w:rPr>
          <w:color w:val="FF0000"/>
        </w:rPr>
        <w:t>正确；</w:t>
      </w:r>
      <w:r>
        <w:rPr>
          <w:color w:val="FF0000"/>
        </w:rPr>
        <w:t>1991</w:t>
      </w:r>
      <w:r>
        <w:rPr>
          <w:color w:val="FF0000"/>
        </w:rPr>
        <w:t>年《马斯特里赫特条约》签订，</w:t>
      </w:r>
      <w:r>
        <w:rPr>
          <w:rFonts w:ascii="宋体" w:hAnsi="宋体" w:cs="宋体" w:hint="eastAsia"/>
          <w:color w:val="FF0000"/>
        </w:rPr>
        <w:t>③</w:t>
      </w:r>
      <w:r>
        <w:rPr>
          <w:color w:val="FF0000"/>
        </w:rPr>
        <w:t>正确；</w:t>
      </w:r>
      <w:r>
        <w:rPr>
          <w:color w:val="FF0000"/>
        </w:rPr>
        <w:t>1947</w:t>
      </w:r>
      <w:r>
        <w:rPr>
          <w:color w:val="FF0000"/>
        </w:rPr>
        <w:t>年</w:t>
      </w:r>
      <w:r>
        <w:rPr>
          <w:color w:val="FF0000"/>
        </w:rPr>
        <w:t>10</w:t>
      </w:r>
      <w:r>
        <w:rPr>
          <w:color w:val="FF0000"/>
        </w:rPr>
        <w:t>月，美、中等</w:t>
      </w:r>
      <w:r>
        <w:rPr>
          <w:color w:val="FF0000"/>
        </w:rPr>
        <w:t>23</w:t>
      </w:r>
      <w:r>
        <w:rPr>
          <w:color w:val="FF0000"/>
        </w:rPr>
        <w:t>国签署《关税与贸易总协定临时适用协定书</w:t>
      </w:r>
      <w:r>
        <w:rPr>
          <w:color w:val="FF0000"/>
        </w:rPr>
        <w:t>》，即关贸总协定，与欧洲一体化无关，排除</w:t>
      </w:r>
      <w:r>
        <w:rPr>
          <w:rFonts w:ascii="宋体" w:hAnsi="宋体" w:cs="宋体" w:hint="eastAsia"/>
          <w:color w:val="FF0000"/>
        </w:rPr>
        <w:t>④</w:t>
      </w:r>
      <w:r>
        <w:rPr>
          <w:color w:val="FF0000"/>
        </w:rPr>
        <w:t>；</w:t>
      </w:r>
      <w:r>
        <w:rPr>
          <w:rFonts w:ascii="宋体" w:hAnsi="宋体" w:cs="宋体" w:hint="eastAsia"/>
          <w:color w:val="FF0000"/>
        </w:rPr>
        <w:t>②③</w:t>
      </w:r>
      <w:r>
        <w:rPr>
          <w:color w:val="FF0000"/>
        </w:rPr>
        <w:t>正确，故</w:t>
      </w:r>
      <w:r>
        <w:rPr>
          <w:color w:val="FF0000"/>
        </w:rPr>
        <w:t>C</w:t>
      </w:r>
      <w:r>
        <w:rPr>
          <w:color w:val="FF0000"/>
        </w:rPr>
        <w:t>项正确；</w:t>
      </w:r>
      <w:r>
        <w:rPr>
          <w:rFonts w:ascii="宋体" w:hAnsi="宋体" w:cs="宋体" w:hint="eastAsia"/>
          <w:color w:val="FF0000"/>
        </w:rPr>
        <w:t>①④</w:t>
      </w:r>
      <w:r>
        <w:rPr>
          <w:color w:val="FF0000"/>
        </w:rPr>
        <w:t>错误，排除</w:t>
      </w:r>
      <w:r>
        <w:rPr>
          <w:color w:val="FF0000"/>
        </w:rPr>
        <w:t>ABD</w:t>
      </w:r>
      <w:r>
        <w:rPr>
          <w:color w:val="FF0000"/>
        </w:rPr>
        <w:t>项。故选</w:t>
      </w:r>
      <w:r>
        <w:rPr>
          <w:color w:val="FF0000"/>
        </w:rPr>
        <w:t>C</w:t>
      </w:r>
      <w:r>
        <w:rPr>
          <w:color w:val="FF0000"/>
        </w:rPr>
        <w:t>项。</w:t>
      </w:r>
    </w:p>
    <w:p w:rsidR="009670AB" w:rsidRDefault="000C531E">
      <w:pPr>
        <w:spacing w:line="360" w:lineRule="auto"/>
        <w:jc w:val="left"/>
        <w:textAlignment w:val="center"/>
      </w:pPr>
      <w:r>
        <w:t>10</w:t>
      </w:r>
      <w:r>
        <w:t>．（</w:t>
      </w:r>
      <w:r>
        <w:t>2022·</w:t>
      </w:r>
      <w:r>
        <w:t>湖南</w:t>
      </w:r>
      <w:r>
        <w:t>·</w:t>
      </w:r>
      <w:r>
        <w:t>高考真题）大卫的《贺拉斯三兄弟的宣誓》是美术史上的杰作。这幅作品描绘的是古罗马贺拉斯三兄弟在征战前向父亲壮别宣誓的情景。该作品的风格属于（</w:t>
      </w:r>
      <w:r>
        <w:rPr>
          <w:rFonts w:eastAsia="'Times New Roman'"/>
        </w:rPr>
        <w:t>       </w:t>
      </w:r>
      <w:r>
        <w:t>）</w:t>
      </w:r>
    </w:p>
    <w:p w:rsidR="009670AB" w:rsidRDefault="009670AB">
      <w:pPr>
        <w:spacing w:line="360" w:lineRule="auto"/>
        <w:jc w:val="center"/>
        <w:textAlignment w:val="cente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25pt;height:105.2pt">
            <v:imagedata r:id="rId7" o:title=""/>
          </v:shape>
        </w:pict>
      </w:r>
    </w:p>
    <w:p w:rsidR="009670AB" w:rsidRDefault="000C531E">
      <w:pPr>
        <w:tabs>
          <w:tab w:val="left" w:pos="2076"/>
          <w:tab w:val="left" w:pos="4153"/>
          <w:tab w:val="left" w:pos="6229"/>
        </w:tabs>
        <w:spacing w:line="360" w:lineRule="auto"/>
        <w:jc w:val="left"/>
        <w:textAlignment w:val="center"/>
      </w:pPr>
      <w:r>
        <w:t>A</w:t>
      </w:r>
      <w:r>
        <w:t>．新古典主义</w:t>
      </w:r>
      <w:r>
        <w:tab/>
        <w:t>B</w:t>
      </w:r>
      <w:r>
        <w:t>．浪漫主义</w:t>
      </w:r>
      <w:r>
        <w:tab/>
        <w:t>C</w:t>
      </w:r>
      <w:r>
        <w:t>．现实主义</w:t>
      </w:r>
      <w:r>
        <w:tab/>
        <w:t>D</w:t>
      </w:r>
      <w:r>
        <w:t>．现代主义</w:t>
      </w:r>
    </w:p>
    <w:p w:rsidR="009670AB" w:rsidRDefault="000C531E">
      <w:pPr>
        <w:spacing w:line="360" w:lineRule="auto"/>
        <w:jc w:val="left"/>
        <w:textAlignment w:val="center"/>
        <w:rPr>
          <w:color w:val="FF0000"/>
        </w:rPr>
      </w:pPr>
      <w:r>
        <w:rPr>
          <w:color w:val="FF0000"/>
        </w:rPr>
        <w:t>【答案】</w:t>
      </w:r>
      <w:r>
        <w:rPr>
          <w:color w:val="FF0000"/>
        </w:rPr>
        <w:t>A</w:t>
      </w:r>
    </w:p>
    <w:p w:rsidR="009670AB" w:rsidRDefault="000C531E">
      <w:pPr>
        <w:spacing w:line="360" w:lineRule="auto"/>
        <w:jc w:val="left"/>
        <w:textAlignment w:val="center"/>
        <w:rPr>
          <w:color w:val="FF0000"/>
        </w:rPr>
      </w:pPr>
      <w:r>
        <w:rPr>
          <w:color w:val="FF0000"/>
        </w:rPr>
        <w:t>【详解】</w:t>
      </w:r>
    </w:p>
    <w:p w:rsidR="009670AB" w:rsidRDefault="000C531E">
      <w:pPr>
        <w:spacing w:line="360" w:lineRule="auto"/>
        <w:jc w:val="left"/>
        <w:textAlignment w:val="center"/>
        <w:rPr>
          <w:color w:val="FF0000"/>
        </w:rPr>
      </w:pPr>
      <w:r>
        <w:rPr>
          <w:color w:val="FF0000"/>
        </w:rPr>
        <w:t>根据材料可知，该作品以古代英雄人物为题材，画面严整和谐，突出理性，是新古典主义风格，</w:t>
      </w:r>
      <w:r>
        <w:rPr>
          <w:color w:val="FF0000"/>
        </w:rPr>
        <w:t>A</w:t>
      </w:r>
      <w:r>
        <w:rPr>
          <w:color w:val="FF0000"/>
        </w:rPr>
        <w:t>项正确；浪漫主义注重表现感情，特别强调色彩的作用，不拘泥于细</w:t>
      </w:r>
      <w:r>
        <w:rPr>
          <w:color w:val="FF0000"/>
        </w:rPr>
        <w:t>节和局部的过分描绘和刻画、现实主义注重表现社会现实、现代主义带有反传统和反理性的色彩，均不符合题意，排除</w:t>
      </w:r>
      <w:r>
        <w:rPr>
          <w:color w:val="FF0000"/>
        </w:rPr>
        <w:t>BCD</w:t>
      </w:r>
      <w:r>
        <w:rPr>
          <w:color w:val="FF0000"/>
        </w:rPr>
        <w:t>项。故选</w:t>
      </w:r>
      <w:r>
        <w:rPr>
          <w:color w:val="FF0000"/>
        </w:rPr>
        <w:t>A</w:t>
      </w:r>
      <w:r>
        <w:rPr>
          <w:color w:val="FF0000"/>
        </w:rPr>
        <w:t>项。</w:t>
      </w:r>
    </w:p>
    <w:p w:rsidR="009670AB" w:rsidRDefault="000C531E">
      <w:pPr>
        <w:spacing w:line="360" w:lineRule="auto"/>
        <w:jc w:val="left"/>
        <w:textAlignment w:val="center"/>
      </w:pPr>
      <w:r>
        <w:rPr>
          <w:rFonts w:hint="eastAsia"/>
        </w:rPr>
        <w:t>11</w:t>
      </w:r>
      <w:r>
        <w:t>．（</w:t>
      </w:r>
      <w:r>
        <w:t>2022·</w:t>
      </w:r>
      <w:r>
        <w:t>全国乙卷</w:t>
      </w:r>
      <w:r>
        <w:t>·</w:t>
      </w:r>
      <w:r>
        <w:t>高考真题）阅读材料，完成下列要求。</w:t>
      </w:r>
    </w:p>
    <w:p w:rsidR="009670AB" w:rsidRDefault="000C531E">
      <w:pPr>
        <w:spacing w:line="360" w:lineRule="auto"/>
        <w:jc w:val="left"/>
        <w:textAlignment w:val="center"/>
        <w:rPr>
          <w:rFonts w:eastAsia="'Times New Roman'"/>
        </w:rPr>
      </w:pPr>
      <w:r>
        <w:rPr>
          <w:rFonts w:eastAsia="楷体"/>
        </w:rPr>
        <w:t>材料一</w:t>
      </w:r>
      <w:r>
        <w:rPr>
          <w:rFonts w:eastAsia="'Times New Roman'"/>
        </w:rPr>
        <w:t>   </w:t>
      </w:r>
      <w:r>
        <w:rPr>
          <w:rFonts w:eastAsia="楷体"/>
        </w:rPr>
        <w:t>20</w:t>
      </w:r>
      <w:r>
        <w:rPr>
          <w:rFonts w:eastAsia="楷体"/>
        </w:rPr>
        <w:t>世纪</w:t>
      </w:r>
      <w:r>
        <w:rPr>
          <w:rFonts w:eastAsia="楷体"/>
        </w:rPr>
        <w:t>50</w:t>
      </w:r>
      <w:r>
        <w:rPr>
          <w:rFonts w:eastAsia="楷体"/>
        </w:rPr>
        <w:t>年代，日本颁布</w:t>
      </w:r>
      <w:r>
        <w:rPr>
          <w:rFonts w:eastAsia="楷体"/>
        </w:rPr>
        <w:t>“</w:t>
      </w:r>
      <w:r>
        <w:rPr>
          <w:rFonts w:eastAsia="楷体"/>
        </w:rPr>
        <w:t>外资法</w:t>
      </w:r>
      <w:r>
        <w:rPr>
          <w:rFonts w:eastAsia="楷体"/>
        </w:rPr>
        <w:t>”</w:t>
      </w:r>
      <w:r>
        <w:rPr>
          <w:rFonts w:eastAsia="楷体"/>
        </w:rPr>
        <w:t>等一系列法规，加强对技术引进的管理，政府有关部门根据不同时期经济发展的需要，列出鼓励进口和限制进口的技术项目，对私人企业的技术引进加以指导，其后，日本政府逐渐放宽引进技术的管理和审查标准，企业决定引进方式和内容，并承担引进过程中的一切风险，所引进的技术主要来自欧美。</w:t>
      </w:r>
      <w:r>
        <w:rPr>
          <w:rFonts w:eastAsia="楷体"/>
        </w:rPr>
        <w:t>1962</w:t>
      </w:r>
      <w:r>
        <w:rPr>
          <w:rFonts w:eastAsia="楷体"/>
        </w:rPr>
        <w:t>年到</w:t>
      </w:r>
      <w:r>
        <w:rPr>
          <w:rFonts w:eastAsia="楷体"/>
        </w:rPr>
        <w:t>1966</w:t>
      </w:r>
      <w:r>
        <w:rPr>
          <w:rFonts w:eastAsia="楷体"/>
        </w:rPr>
        <w:t>年，在企业提出的技术引进申请中，有</w:t>
      </w:r>
      <w:r>
        <w:rPr>
          <w:rFonts w:eastAsia="楷体"/>
        </w:rPr>
        <w:t>90</w:t>
      </w:r>
      <w:r>
        <w:rPr>
          <w:rFonts w:eastAsia="楷体"/>
        </w:rPr>
        <w:t>．</w:t>
      </w:r>
      <w:r>
        <w:rPr>
          <w:rFonts w:eastAsia="楷体"/>
        </w:rPr>
        <w:t>4%</w:t>
      </w:r>
      <w:r>
        <w:rPr>
          <w:rFonts w:eastAsia="楷体"/>
        </w:rPr>
        <w:t>获得了批准。</w:t>
      </w:r>
    </w:p>
    <w:p w:rsidR="009670AB" w:rsidRDefault="000C531E">
      <w:pPr>
        <w:spacing w:line="360" w:lineRule="auto"/>
        <w:ind w:firstLine="420"/>
        <w:jc w:val="right"/>
        <w:textAlignment w:val="center"/>
        <w:rPr>
          <w:rFonts w:eastAsia="楷体"/>
        </w:rPr>
      </w:pPr>
      <w:r>
        <w:rPr>
          <w:rFonts w:eastAsia="楷体"/>
        </w:rPr>
        <w:t>——</w:t>
      </w:r>
      <w:r>
        <w:rPr>
          <w:rFonts w:eastAsia="楷体"/>
        </w:rPr>
        <w:t>摘编自王永生《技术进步及其组织</w:t>
      </w:r>
      <w:r>
        <w:rPr>
          <w:rFonts w:eastAsia="楷体"/>
        </w:rPr>
        <w:t>——</w:t>
      </w:r>
      <w:r>
        <w:rPr>
          <w:rFonts w:eastAsia="楷体"/>
        </w:rPr>
        <w:t>日本的经验与中国的实践》等</w:t>
      </w:r>
    </w:p>
    <w:p w:rsidR="009670AB" w:rsidRDefault="000C531E">
      <w:pPr>
        <w:spacing w:line="360" w:lineRule="auto"/>
        <w:jc w:val="left"/>
        <w:textAlignment w:val="center"/>
        <w:rPr>
          <w:rFonts w:eastAsia="'Times New Roman'"/>
        </w:rPr>
      </w:pPr>
      <w:r>
        <w:rPr>
          <w:rFonts w:eastAsia="楷体"/>
        </w:rPr>
        <w:t>材料二</w:t>
      </w:r>
      <w:r>
        <w:rPr>
          <w:rFonts w:eastAsia="'Times New Roman'"/>
        </w:rPr>
        <w:t>   </w:t>
      </w:r>
      <w:r>
        <w:rPr>
          <w:rFonts w:eastAsia="楷体"/>
        </w:rPr>
        <w:t>新中国成立后即确立发展科技的方针。</w:t>
      </w:r>
      <w:r>
        <w:rPr>
          <w:rFonts w:eastAsia="楷体"/>
        </w:rPr>
        <w:t>1956</w:t>
      </w:r>
      <w:r>
        <w:rPr>
          <w:rFonts w:eastAsia="楷体"/>
        </w:rPr>
        <w:t>年，国家制定</w:t>
      </w:r>
      <w:r>
        <w:rPr>
          <w:rFonts w:eastAsia="楷体"/>
        </w:rPr>
        <w:t>12</w:t>
      </w:r>
      <w:r>
        <w:rPr>
          <w:rFonts w:eastAsia="楷体"/>
        </w:rPr>
        <w:t>年科技规划，明确提出在进行科学研究时，应该首先掌握世界现有的先进科学成就，在开展国际科学合作时应力求自力更生，在技术引进方面，</w:t>
      </w:r>
      <w:r>
        <w:rPr>
          <w:rFonts w:eastAsia="楷体"/>
        </w:rPr>
        <w:t>50</w:t>
      </w:r>
      <w:r>
        <w:rPr>
          <w:rFonts w:eastAsia="楷体"/>
        </w:rPr>
        <w:t>年代，由苏联援建、成套供应设备的项目共计</w:t>
      </w:r>
      <w:r>
        <w:rPr>
          <w:rFonts w:eastAsia="楷体"/>
        </w:rPr>
        <w:t>304</w:t>
      </w:r>
      <w:r>
        <w:rPr>
          <w:rFonts w:eastAsia="楷体"/>
        </w:rPr>
        <w:t>项；由东欧各国援建、成套供应设备的建设项目共</w:t>
      </w:r>
      <w:r>
        <w:rPr>
          <w:rFonts w:eastAsia="楷体"/>
        </w:rPr>
        <w:t>116</w:t>
      </w:r>
      <w:r>
        <w:rPr>
          <w:rFonts w:eastAsia="楷体"/>
        </w:rPr>
        <w:t>项、引进成套设备的同时，还重视引进科学技术、人才、资金和管理经验。</w:t>
      </w:r>
      <w:r>
        <w:rPr>
          <w:rFonts w:eastAsia="楷体"/>
        </w:rPr>
        <w:t>1960</w:t>
      </w:r>
      <w:r>
        <w:rPr>
          <w:rFonts w:eastAsia="楷体"/>
        </w:rPr>
        <w:t>年，苏联政府决定撤走全部在华专家，这以后，我国完全依靠自己的力量发展国防尖端科学技术。</w:t>
      </w:r>
    </w:p>
    <w:p w:rsidR="009670AB" w:rsidRDefault="000C531E">
      <w:pPr>
        <w:spacing w:line="360" w:lineRule="auto"/>
        <w:ind w:firstLine="420"/>
        <w:jc w:val="right"/>
        <w:textAlignment w:val="center"/>
        <w:rPr>
          <w:rFonts w:eastAsia="楷体"/>
        </w:rPr>
      </w:pPr>
      <w:r>
        <w:rPr>
          <w:rFonts w:eastAsia="楷体"/>
        </w:rPr>
        <w:t>——</w:t>
      </w:r>
      <w:r>
        <w:rPr>
          <w:rFonts w:eastAsia="楷体"/>
        </w:rPr>
        <w:t>摘编自杨德才等《二十世纪中国科学技术史稿》等</w:t>
      </w:r>
    </w:p>
    <w:p w:rsidR="009670AB" w:rsidRDefault="000C531E">
      <w:pPr>
        <w:spacing w:line="360" w:lineRule="auto"/>
        <w:jc w:val="left"/>
        <w:textAlignment w:val="center"/>
        <w:rPr>
          <w:rFonts w:eastAsia="'Times New Roman'"/>
        </w:rPr>
      </w:pPr>
      <w:r>
        <w:rPr>
          <w:rFonts w:eastAsia="楷体"/>
        </w:rPr>
        <w:t>材料三</w:t>
      </w:r>
      <w:r>
        <w:rPr>
          <w:rFonts w:eastAsia="'Times New Roman'"/>
        </w:rPr>
        <w:t>   </w:t>
      </w:r>
      <w:r>
        <w:rPr>
          <w:rFonts w:eastAsia="楷体"/>
        </w:rPr>
        <w:t>20</w:t>
      </w:r>
      <w:r>
        <w:rPr>
          <w:rFonts w:eastAsia="楷体"/>
        </w:rPr>
        <w:t>世纪五六十年代，中国面对着严峻的国际形势、党中央果断决</w:t>
      </w:r>
      <w:r>
        <w:rPr>
          <w:rFonts w:eastAsia="楷体"/>
        </w:rPr>
        <w:t>定研制</w:t>
      </w:r>
      <w:r>
        <w:rPr>
          <w:rFonts w:eastAsia="楷体"/>
        </w:rPr>
        <w:t>“</w:t>
      </w:r>
      <w:r>
        <w:rPr>
          <w:rFonts w:eastAsia="楷体"/>
        </w:rPr>
        <w:t>两弹一星</w:t>
      </w:r>
      <w:r>
        <w:rPr>
          <w:rFonts w:eastAsia="楷体"/>
        </w:rPr>
        <w:t>”</w:t>
      </w:r>
      <w:r>
        <w:rPr>
          <w:rFonts w:eastAsia="楷体"/>
        </w:rPr>
        <w:t>重点突破国防尖端技术，中央确定我国国防尖端科技的发展，要坚持自力更生为主、力争外援和利用资本主义国家已有的科学成果的方针，强调把立足点放在自力更生的基础上，通过自己的科学研究和实践，培养人才，掌握技术。</w:t>
      </w:r>
    </w:p>
    <w:p w:rsidR="009670AB" w:rsidRDefault="000C531E">
      <w:pPr>
        <w:spacing w:line="360" w:lineRule="auto"/>
        <w:ind w:firstLine="420"/>
        <w:jc w:val="right"/>
        <w:textAlignment w:val="center"/>
        <w:rPr>
          <w:rFonts w:eastAsia="楷体"/>
        </w:rPr>
      </w:pPr>
      <w:r>
        <w:rPr>
          <w:rFonts w:eastAsia="楷体"/>
        </w:rPr>
        <w:t>——</w:t>
      </w:r>
      <w:r>
        <w:rPr>
          <w:rFonts w:eastAsia="楷体"/>
        </w:rPr>
        <w:t>据中共中央党史研究室《中国共产党历史》</w:t>
      </w:r>
    </w:p>
    <w:p w:rsidR="009670AB" w:rsidRDefault="000C531E">
      <w:pPr>
        <w:spacing w:line="360" w:lineRule="auto"/>
        <w:jc w:val="left"/>
        <w:textAlignment w:val="center"/>
      </w:pPr>
      <w:r>
        <w:t>（</w:t>
      </w:r>
      <w:r>
        <w:t>1</w:t>
      </w:r>
      <w:r>
        <w:t>）根据材料一、二，概括</w:t>
      </w:r>
      <w:r>
        <w:t>20</w:t>
      </w:r>
      <w:r>
        <w:t>世纪五六十年代中日两国技术引进的特点。</w:t>
      </w:r>
    </w:p>
    <w:p w:rsidR="009670AB" w:rsidRDefault="000C531E">
      <w:pPr>
        <w:spacing w:line="360" w:lineRule="auto"/>
        <w:jc w:val="left"/>
        <w:textAlignment w:val="center"/>
      </w:pPr>
      <w:r>
        <w:lastRenderedPageBreak/>
        <w:t>（</w:t>
      </w:r>
      <w:r>
        <w:t>2</w:t>
      </w:r>
      <w:r>
        <w:t>）根据材料并结合所学知识，分析中日技术引进呈现不同特点的背景。</w:t>
      </w:r>
    </w:p>
    <w:p w:rsidR="009670AB" w:rsidRDefault="000C531E">
      <w:pPr>
        <w:spacing w:line="360" w:lineRule="auto"/>
        <w:jc w:val="left"/>
        <w:textAlignment w:val="center"/>
      </w:pPr>
      <w:r>
        <w:t>（</w:t>
      </w:r>
      <w:r>
        <w:t>3</w:t>
      </w:r>
      <w:r>
        <w:t>）根据材料并结合所学知识，简析</w:t>
      </w:r>
      <w:r>
        <w:t>20</w:t>
      </w:r>
      <w:r>
        <w:t>世纪五六十年代中国科技发展的历史经验。</w:t>
      </w:r>
    </w:p>
    <w:p w:rsidR="009670AB" w:rsidRDefault="000C531E">
      <w:pPr>
        <w:spacing w:line="360" w:lineRule="auto"/>
        <w:jc w:val="left"/>
        <w:textAlignment w:val="center"/>
        <w:rPr>
          <w:color w:val="FF0000"/>
        </w:rPr>
      </w:pPr>
      <w:r>
        <w:rPr>
          <w:color w:val="FF0000"/>
        </w:rPr>
        <w:t>【答案】（</w:t>
      </w:r>
      <w:r>
        <w:rPr>
          <w:color w:val="FF0000"/>
        </w:rPr>
        <w:t>1</w:t>
      </w:r>
      <w:r>
        <w:rPr>
          <w:color w:val="FF0000"/>
        </w:rPr>
        <w:t>）特点：日本：政府指导，私人企业主导；制定法律保障；引入标准逐渐放宽；与经济发展相适应；引入技术主要来自欧美；日本加入资本主义阵营。中国：政府主导；国际合作和自力更生相结合；引入技术主要来自以苏联为首的社会主义阵营；引入范围广泛，侧重尖端技术。</w:t>
      </w:r>
      <w:r>
        <w:rPr>
          <w:color w:val="FF0000"/>
        </w:rPr>
        <w:t xml:space="preserve"> </w:t>
      </w:r>
    </w:p>
    <w:p w:rsidR="009670AB" w:rsidRDefault="000C531E">
      <w:pPr>
        <w:spacing w:line="360" w:lineRule="auto"/>
        <w:jc w:val="left"/>
        <w:textAlignment w:val="center"/>
        <w:rPr>
          <w:color w:val="FF0000"/>
        </w:rPr>
      </w:pPr>
      <w:r>
        <w:rPr>
          <w:color w:val="FF0000"/>
        </w:rPr>
        <w:t>（</w:t>
      </w:r>
      <w:r>
        <w:rPr>
          <w:color w:val="FF0000"/>
        </w:rPr>
        <w:t>2</w:t>
      </w:r>
      <w:r>
        <w:rPr>
          <w:color w:val="FF0000"/>
        </w:rPr>
        <w:t>）背景：日本：国家垄断资本主义的发展；美国对日本的扶持；日本经济在二战中遭受重创，战后经济恢复的需要。中国：社会主义制度的建立；</w:t>
      </w:r>
      <w:r>
        <w:rPr>
          <w:color w:val="FF0000"/>
        </w:rPr>
        <w:t>“</w:t>
      </w:r>
      <w:r>
        <w:rPr>
          <w:color w:val="FF0000"/>
        </w:rPr>
        <w:t>一边倒</w:t>
      </w:r>
      <w:r>
        <w:rPr>
          <w:color w:val="FF0000"/>
        </w:rPr>
        <w:t>”</w:t>
      </w:r>
      <w:r>
        <w:rPr>
          <w:color w:val="FF0000"/>
        </w:rPr>
        <w:t>外交政策；苏联对新中国前期的支援；美国为首的资本主义阵营的遏制；国民经济的恢复与发展以及一五计划的推动；受到冷</w:t>
      </w:r>
      <w:r>
        <w:rPr>
          <w:color w:val="FF0000"/>
        </w:rPr>
        <w:t>战的影响。</w:t>
      </w:r>
    </w:p>
    <w:p w:rsidR="009670AB" w:rsidRDefault="000C531E">
      <w:pPr>
        <w:spacing w:line="360" w:lineRule="auto"/>
        <w:jc w:val="left"/>
        <w:textAlignment w:val="center"/>
        <w:rPr>
          <w:color w:val="FF0000"/>
        </w:rPr>
      </w:pPr>
      <w:r>
        <w:rPr>
          <w:color w:val="FF0000"/>
        </w:rPr>
        <w:t>（</w:t>
      </w:r>
      <w:r>
        <w:rPr>
          <w:color w:val="FF0000"/>
        </w:rPr>
        <w:t>3</w:t>
      </w:r>
      <w:r>
        <w:rPr>
          <w:color w:val="FF0000"/>
        </w:rPr>
        <w:t>）历史经验：科技发展要坚持自力更生和引入技术相结合；重视尖端国防科技的研发；重视科技人才的引入和培养；注重技术创新；加强国际合作、交流。</w:t>
      </w:r>
    </w:p>
    <w:p w:rsidR="009670AB" w:rsidRDefault="000C531E">
      <w:pPr>
        <w:spacing w:line="360" w:lineRule="auto"/>
        <w:jc w:val="left"/>
        <w:textAlignment w:val="center"/>
        <w:rPr>
          <w:color w:val="FF0000"/>
        </w:rPr>
      </w:pPr>
      <w:r>
        <w:rPr>
          <w:color w:val="FF0000"/>
        </w:rPr>
        <w:t>（</w:t>
      </w:r>
      <w:r>
        <w:rPr>
          <w:color w:val="FF0000"/>
        </w:rPr>
        <w:t>1</w:t>
      </w:r>
      <w:r>
        <w:rPr>
          <w:color w:val="FF0000"/>
        </w:rPr>
        <w:t>）特点：日本：根据材料</w:t>
      </w:r>
      <w:r>
        <w:rPr>
          <w:color w:val="FF0000"/>
        </w:rPr>
        <w:t>“</w:t>
      </w:r>
      <w:r>
        <w:rPr>
          <w:color w:val="FF0000"/>
        </w:rPr>
        <w:t>政府有关部门根据不同时期经济发展的需要</w:t>
      </w:r>
      <w:r>
        <w:rPr>
          <w:color w:val="FF0000"/>
        </w:rPr>
        <w:t>”“</w:t>
      </w:r>
      <w:r>
        <w:rPr>
          <w:color w:val="FF0000"/>
        </w:rPr>
        <w:t>企业决定引进方式和内容</w:t>
      </w:r>
      <w:r>
        <w:rPr>
          <w:color w:val="FF0000"/>
        </w:rPr>
        <w:t>”</w:t>
      </w:r>
      <w:r>
        <w:rPr>
          <w:color w:val="FF0000"/>
        </w:rPr>
        <w:t>可知，政府指导，私人企业主导；根据材料</w:t>
      </w:r>
      <w:r>
        <w:rPr>
          <w:color w:val="FF0000"/>
        </w:rPr>
        <w:t>“ 20</w:t>
      </w:r>
      <w:r>
        <w:rPr>
          <w:color w:val="FF0000"/>
        </w:rPr>
        <w:t>世纪</w:t>
      </w:r>
      <w:r>
        <w:rPr>
          <w:color w:val="FF0000"/>
        </w:rPr>
        <w:t>50</w:t>
      </w:r>
      <w:r>
        <w:rPr>
          <w:color w:val="FF0000"/>
        </w:rPr>
        <w:t>年代，日本颁布</w:t>
      </w:r>
      <w:r>
        <w:rPr>
          <w:color w:val="FF0000"/>
        </w:rPr>
        <w:t>‘</w:t>
      </w:r>
      <w:r>
        <w:rPr>
          <w:color w:val="FF0000"/>
        </w:rPr>
        <w:t>外资法</w:t>
      </w:r>
      <w:r>
        <w:rPr>
          <w:color w:val="FF0000"/>
        </w:rPr>
        <w:t>’</w:t>
      </w:r>
      <w:r>
        <w:rPr>
          <w:color w:val="FF0000"/>
        </w:rPr>
        <w:t>等一系列法规，加强对技术引进的管理</w:t>
      </w:r>
      <w:r>
        <w:rPr>
          <w:color w:val="FF0000"/>
        </w:rPr>
        <w:t>”</w:t>
      </w:r>
      <w:r>
        <w:rPr>
          <w:color w:val="FF0000"/>
        </w:rPr>
        <w:t>可知，制定法律保障；根据材料</w:t>
      </w:r>
      <w:r>
        <w:rPr>
          <w:color w:val="FF0000"/>
        </w:rPr>
        <w:t>“</w:t>
      </w:r>
      <w:r>
        <w:rPr>
          <w:color w:val="FF0000"/>
        </w:rPr>
        <w:t>日本政府逐渐放宽引进技术的管理和审查标准</w:t>
      </w:r>
      <w:r>
        <w:rPr>
          <w:color w:val="FF0000"/>
        </w:rPr>
        <w:t>”</w:t>
      </w:r>
      <w:r>
        <w:rPr>
          <w:color w:val="FF0000"/>
        </w:rPr>
        <w:t>可知，引入标准逐渐放宽；根据材料</w:t>
      </w:r>
      <w:r>
        <w:rPr>
          <w:color w:val="FF0000"/>
        </w:rPr>
        <w:t>“</w:t>
      </w:r>
      <w:r>
        <w:rPr>
          <w:color w:val="FF0000"/>
        </w:rPr>
        <w:t>政府有关部门根据不同时期经济发展的需要，列出</w:t>
      </w:r>
      <w:r>
        <w:rPr>
          <w:color w:val="FF0000"/>
        </w:rPr>
        <w:t>鼓励进口和限制进口的技术项目</w:t>
      </w:r>
      <w:r>
        <w:rPr>
          <w:color w:val="FF0000"/>
        </w:rPr>
        <w:t>”</w:t>
      </w:r>
      <w:r>
        <w:rPr>
          <w:color w:val="FF0000"/>
        </w:rPr>
        <w:t>可知，与经济发展相适应；根可知，据材料</w:t>
      </w:r>
      <w:r>
        <w:rPr>
          <w:color w:val="FF0000"/>
        </w:rPr>
        <w:t>“</w:t>
      </w:r>
      <w:r>
        <w:rPr>
          <w:color w:val="FF0000"/>
        </w:rPr>
        <w:t>所引进的技术主要来自欧美</w:t>
      </w:r>
      <w:r>
        <w:rPr>
          <w:color w:val="FF0000"/>
        </w:rPr>
        <w:t>”</w:t>
      </w:r>
      <w:r>
        <w:rPr>
          <w:color w:val="FF0000"/>
        </w:rPr>
        <w:t>引入技术主要来自欧美。中国：根据材料</w:t>
      </w:r>
      <w:r>
        <w:rPr>
          <w:color w:val="FF0000"/>
        </w:rPr>
        <w:t>“</w:t>
      </w:r>
      <w:r>
        <w:rPr>
          <w:color w:val="FF0000"/>
        </w:rPr>
        <w:t>新中国成立后即确立发展科技的方针。</w:t>
      </w:r>
      <w:r>
        <w:rPr>
          <w:color w:val="FF0000"/>
        </w:rPr>
        <w:t>1956</w:t>
      </w:r>
      <w:r>
        <w:rPr>
          <w:color w:val="FF0000"/>
        </w:rPr>
        <w:t>年，国家制定</w:t>
      </w:r>
      <w:r>
        <w:rPr>
          <w:color w:val="FF0000"/>
        </w:rPr>
        <w:t>12</w:t>
      </w:r>
      <w:r>
        <w:rPr>
          <w:color w:val="FF0000"/>
        </w:rPr>
        <w:t>年科技规划</w:t>
      </w:r>
      <w:r>
        <w:rPr>
          <w:color w:val="FF0000"/>
        </w:rPr>
        <w:t>”</w:t>
      </w:r>
      <w:r>
        <w:rPr>
          <w:color w:val="FF0000"/>
        </w:rPr>
        <w:t>可知，政府主导，计划发展；根据材料</w:t>
      </w:r>
      <w:r>
        <w:rPr>
          <w:color w:val="FF0000"/>
        </w:rPr>
        <w:t>“</w:t>
      </w:r>
      <w:r>
        <w:rPr>
          <w:color w:val="FF0000"/>
        </w:rPr>
        <w:t>明确提出在进行科学研究时，应该首先掌握世界现有的先进科学成就，在开展国际科学合作时应力求自力更生</w:t>
      </w:r>
      <w:r>
        <w:rPr>
          <w:color w:val="FF0000"/>
        </w:rPr>
        <w:t>”</w:t>
      </w:r>
      <w:r>
        <w:rPr>
          <w:color w:val="FF0000"/>
        </w:rPr>
        <w:t>可知，国际合作和自力更生相结合；根据材料</w:t>
      </w:r>
      <w:r>
        <w:rPr>
          <w:color w:val="FF0000"/>
        </w:rPr>
        <w:t>“50</w:t>
      </w:r>
      <w:r>
        <w:rPr>
          <w:color w:val="FF0000"/>
        </w:rPr>
        <w:t>年代，由苏联援建、成套供应设备的项目共计</w:t>
      </w:r>
      <w:r>
        <w:rPr>
          <w:color w:val="FF0000"/>
        </w:rPr>
        <w:t>304</w:t>
      </w:r>
      <w:r>
        <w:rPr>
          <w:color w:val="FF0000"/>
        </w:rPr>
        <w:t>项；由东欧各国援建、成套供应设备的建设项目共</w:t>
      </w:r>
      <w:r>
        <w:rPr>
          <w:color w:val="FF0000"/>
        </w:rPr>
        <w:t>116</w:t>
      </w:r>
      <w:r>
        <w:rPr>
          <w:color w:val="FF0000"/>
        </w:rPr>
        <w:t>项、引进成套设备的同时，还重视引</w:t>
      </w:r>
      <w:r>
        <w:rPr>
          <w:color w:val="FF0000"/>
        </w:rPr>
        <w:t>进科学技术、人才、资金和管理经验</w:t>
      </w:r>
      <w:r>
        <w:rPr>
          <w:color w:val="FF0000"/>
        </w:rPr>
        <w:t>”</w:t>
      </w:r>
      <w:r>
        <w:rPr>
          <w:color w:val="FF0000"/>
        </w:rPr>
        <w:t>可知，引入技术主要来自以苏联为首的社会主义阵营、引入范围广泛，侧重尖端技术。</w:t>
      </w:r>
    </w:p>
    <w:p w:rsidR="009670AB" w:rsidRDefault="000C531E">
      <w:pPr>
        <w:spacing w:line="360" w:lineRule="auto"/>
        <w:jc w:val="left"/>
        <w:textAlignment w:val="center"/>
        <w:rPr>
          <w:color w:val="FF0000"/>
        </w:rPr>
      </w:pPr>
      <w:r>
        <w:rPr>
          <w:color w:val="FF0000"/>
        </w:rPr>
        <w:t>（</w:t>
      </w:r>
      <w:r>
        <w:rPr>
          <w:color w:val="FF0000"/>
        </w:rPr>
        <w:t>2</w:t>
      </w:r>
      <w:r>
        <w:rPr>
          <w:color w:val="FF0000"/>
        </w:rPr>
        <w:t>）背景：日本：根据材料时间可知，这一时期国家垄断资本主义的发展，日本政府加强了国家对经济的干预；根据所学知识可知，美国对日本的扶持；根据所学知识可知，冷战时期，日本加入了资本主义阵营；根据所学知识可知，日本经济在二战中遭受重创，因此大量引入技术。中国：根据所学知识可知，</w:t>
      </w:r>
      <w:r>
        <w:rPr>
          <w:color w:val="FF0000"/>
        </w:rPr>
        <w:t>1956</w:t>
      </w:r>
      <w:r>
        <w:rPr>
          <w:color w:val="FF0000"/>
        </w:rPr>
        <w:t>年，社会主义制度的建立，确立了计划经济体制；从外交环境看，这一时期苏联对新中国的前期支援与后期遏制；从经济发展角度看，</w:t>
      </w:r>
      <w:r>
        <w:rPr>
          <w:color w:val="FF0000"/>
        </w:rPr>
        <w:t>这一时期国民经济的恢复与发展以及一五计划的推动；根据所学知识可知，中国的技术引入受到冷战的影响。</w:t>
      </w:r>
    </w:p>
    <w:p w:rsidR="009670AB" w:rsidRDefault="000C531E">
      <w:pPr>
        <w:spacing w:line="360" w:lineRule="auto"/>
        <w:jc w:val="left"/>
        <w:textAlignment w:val="center"/>
        <w:rPr>
          <w:color w:val="FF0000"/>
        </w:rPr>
      </w:pPr>
      <w:r>
        <w:rPr>
          <w:color w:val="FF0000"/>
        </w:rPr>
        <w:t>（</w:t>
      </w:r>
      <w:r>
        <w:rPr>
          <w:color w:val="FF0000"/>
        </w:rPr>
        <w:t>3</w:t>
      </w:r>
      <w:r>
        <w:rPr>
          <w:color w:val="FF0000"/>
        </w:rPr>
        <w:t>）历史经验：根据材料</w:t>
      </w:r>
      <w:r>
        <w:rPr>
          <w:color w:val="FF0000"/>
        </w:rPr>
        <w:t>“</w:t>
      </w:r>
      <w:r>
        <w:rPr>
          <w:color w:val="FF0000"/>
        </w:rPr>
        <w:t>要坚持自力更生为主、力争外援和利用资本主义国家已有的科学成果的方针</w:t>
      </w:r>
      <w:r>
        <w:rPr>
          <w:color w:val="FF0000"/>
        </w:rPr>
        <w:t>”</w:t>
      </w:r>
      <w:r>
        <w:rPr>
          <w:color w:val="FF0000"/>
        </w:rPr>
        <w:t>可知，科技发展要坚持自力更生和引入技术相结合；从发展领域看，重视尖端国防科技的研发；根据材料</w:t>
      </w:r>
      <w:r>
        <w:rPr>
          <w:color w:val="FF0000"/>
        </w:rPr>
        <w:t>“</w:t>
      </w:r>
      <w:r>
        <w:rPr>
          <w:color w:val="FF0000"/>
        </w:rPr>
        <w:t>通</w:t>
      </w:r>
      <w:r>
        <w:rPr>
          <w:color w:val="FF0000"/>
        </w:rPr>
        <w:lastRenderedPageBreak/>
        <w:t>过自己的科学研究和实践，培养人才，掌握技术。</w:t>
      </w:r>
      <w:r>
        <w:rPr>
          <w:color w:val="FF0000"/>
        </w:rPr>
        <w:t>”</w:t>
      </w:r>
      <w:r>
        <w:rPr>
          <w:color w:val="FF0000"/>
        </w:rPr>
        <w:t>可知，重视科技人才的引入和培养；根据所学知识可知，要注重技术创新；根据所学知识可知，要坚持中国共产党的领导。</w:t>
      </w:r>
    </w:p>
    <w:p w:rsidR="009670AB" w:rsidRDefault="000C531E">
      <w:pPr>
        <w:spacing w:line="360" w:lineRule="auto"/>
        <w:jc w:val="left"/>
        <w:textAlignment w:val="center"/>
      </w:pPr>
      <w:r>
        <w:rPr>
          <w:rFonts w:hint="eastAsia"/>
        </w:rPr>
        <w:t>12</w:t>
      </w:r>
      <w:r>
        <w:t>．（</w:t>
      </w:r>
      <w:r>
        <w:t>2022·</w:t>
      </w:r>
      <w:r>
        <w:t>湖南</w:t>
      </w:r>
      <w:r>
        <w:t>·</w:t>
      </w:r>
      <w:r>
        <w:t>高考真题）阅读材料，完成下列要求。</w:t>
      </w:r>
    </w:p>
    <w:p w:rsidR="009670AB" w:rsidRDefault="000C531E">
      <w:pPr>
        <w:spacing w:line="360" w:lineRule="auto"/>
        <w:jc w:val="left"/>
        <w:textAlignment w:val="center"/>
        <w:rPr>
          <w:rFonts w:eastAsia="'Times New Roman'"/>
        </w:rPr>
      </w:pPr>
      <w:r>
        <w:rPr>
          <w:rFonts w:eastAsia="楷体"/>
        </w:rPr>
        <w:t>材料</w:t>
      </w:r>
      <w:r>
        <w:rPr>
          <w:rFonts w:eastAsia="'Times New Roman'"/>
        </w:rPr>
        <w:t> </w:t>
      </w:r>
      <w:r>
        <w:rPr>
          <w:rFonts w:eastAsia="楷体"/>
        </w:rPr>
        <w:t>有</w:t>
      </w:r>
      <w:r>
        <w:rPr>
          <w:rFonts w:eastAsia="楷体"/>
        </w:rPr>
        <w:t>位学者在总结</w:t>
      </w:r>
      <w:r>
        <w:rPr>
          <w:rFonts w:eastAsia="楷体"/>
        </w:rPr>
        <w:t>20</w:t>
      </w:r>
      <w:r>
        <w:rPr>
          <w:rFonts w:eastAsia="楷体"/>
        </w:rPr>
        <w:t>世纪以来的人类历史时，使用了如下标题：</w:t>
      </w:r>
    </w:p>
    <w:p w:rsidR="009670AB" w:rsidRDefault="000C531E">
      <w:pPr>
        <w:spacing w:line="360" w:lineRule="auto"/>
        <w:jc w:val="center"/>
        <w:textAlignment w:val="center"/>
        <w:rPr>
          <w:rFonts w:eastAsia="楷体"/>
        </w:rPr>
      </w:pPr>
      <w:r>
        <w:rPr>
          <w:rFonts w:eastAsia="楷体"/>
        </w:rPr>
        <w:t>“</w:t>
      </w:r>
      <w:r>
        <w:rPr>
          <w:rFonts w:eastAsia="楷体"/>
        </w:rPr>
        <w:t>一个毁灭的世界</w:t>
      </w:r>
      <w:r>
        <w:rPr>
          <w:rFonts w:eastAsia="楷体"/>
        </w:rPr>
        <w:t>/</w:t>
      </w:r>
      <w:r>
        <w:rPr>
          <w:rFonts w:eastAsia="楷体"/>
        </w:rPr>
        <w:t>一个新生的世界</w:t>
      </w:r>
      <w:r>
        <w:rPr>
          <w:rFonts w:eastAsia="楷体"/>
        </w:rPr>
        <w:t>”</w:t>
      </w:r>
    </w:p>
    <w:p w:rsidR="009670AB" w:rsidRDefault="000C531E">
      <w:pPr>
        <w:spacing w:line="360" w:lineRule="auto"/>
        <w:jc w:val="left"/>
        <w:textAlignment w:val="center"/>
      </w:pPr>
      <w:r>
        <w:t>根据材料，结合</w:t>
      </w:r>
      <w:r>
        <w:t>20</w:t>
      </w:r>
      <w:r>
        <w:t>世纪以来的人类历史，展开论述。（要求：观点明确，史论结合，论证充分，表述清晰。）</w:t>
      </w:r>
    </w:p>
    <w:p w:rsidR="009670AB" w:rsidRDefault="000C531E">
      <w:pPr>
        <w:spacing w:line="360" w:lineRule="auto"/>
        <w:jc w:val="left"/>
        <w:textAlignment w:val="center"/>
        <w:rPr>
          <w:color w:val="FF0000"/>
        </w:rPr>
      </w:pPr>
      <w:r>
        <w:rPr>
          <w:color w:val="FF0000"/>
        </w:rPr>
        <w:t>【答案】【示例】论题：两极格局瓦解后，世界格局呈现</w:t>
      </w:r>
      <w:r>
        <w:rPr>
          <w:color w:val="FF0000"/>
        </w:rPr>
        <w:t>“</w:t>
      </w:r>
      <w:r>
        <w:rPr>
          <w:color w:val="FF0000"/>
        </w:rPr>
        <w:t>一超多强</w:t>
      </w:r>
      <w:r>
        <w:rPr>
          <w:color w:val="FF0000"/>
        </w:rPr>
        <w:t>”</w:t>
      </w:r>
      <w:r>
        <w:rPr>
          <w:color w:val="FF0000"/>
        </w:rPr>
        <w:t>的局面</w:t>
      </w:r>
    </w:p>
    <w:p w:rsidR="009670AB" w:rsidRDefault="000C531E">
      <w:pPr>
        <w:spacing w:line="360" w:lineRule="auto"/>
        <w:ind w:firstLineChars="200" w:firstLine="420"/>
        <w:jc w:val="left"/>
        <w:textAlignment w:val="center"/>
        <w:rPr>
          <w:color w:val="FF0000"/>
        </w:rPr>
      </w:pPr>
      <w:r>
        <w:rPr>
          <w:color w:val="FF0000"/>
        </w:rPr>
        <w:t>阐述：</w:t>
      </w:r>
      <w:r>
        <w:rPr>
          <w:color w:val="FF0000"/>
        </w:rPr>
        <w:t>1991</w:t>
      </w:r>
      <w:r>
        <w:rPr>
          <w:color w:val="FF0000"/>
        </w:rPr>
        <w:t>年底，苏联解体，两极格局最终瓦解，美国成为唯一的超级大国。美国极力构筑以自己为主导的单极世界，其他国家则主张推进多极化进程。</w:t>
      </w:r>
      <w:r>
        <w:rPr>
          <w:color w:val="FF0000"/>
        </w:rPr>
        <w:t>1993</w:t>
      </w:r>
      <w:r>
        <w:rPr>
          <w:color w:val="FF0000"/>
        </w:rPr>
        <w:t>年，欧盟正式成立，随着实力的不断增强，欧盟的国际地位不断提高，成为国际舞台上一支不可忽视的力量。日本将两</w:t>
      </w:r>
      <w:r>
        <w:rPr>
          <w:color w:val="FF0000"/>
        </w:rPr>
        <w:t>极格局的瓦解视为跻身政治大国的大好时机，极力争取联合国安理会常任理事国席位。苏联解体后，俄罗斯取代了苏联在联合国的地位，并拥有可以与美国匹敌的军事力量，随着国内经济的好转，俄罗斯的国际地位有了很大改善。中国作为最大的发展中国家，致力于推动建立公正合理的国际政治新秩序，发对霸权主义，维护世界和平。经过多年的对话、谈判和斗争，世界格局呈现</w:t>
      </w:r>
      <w:r>
        <w:rPr>
          <w:color w:val="FF0000"/>
        </w:rPr>
        <w:t>“</w:t>
      </w:r>
      <w:r>
        <w:rPr>
          <w:color w:val="FF0000"/>
        </w:rPr>
        <w:t>一超多强</w:t>
      </w:r>
      <w:r>
        <w:rPr>
          <w:color w:val="FF0000"/>
        </w:rPr>
        <w:t>”</w:t>
      </w:r>
      <w:r>
        <w:rPr>
          <w:color w:val="FF0000"/>
        </w:rPr>
        <w:t>的局面，多极化趋势进一步发展。</w:t>
      </w:r>
    </w:p>
    <w:p w:rsidR="009670AB" w:rsidRDefault="000C531E">
      <w:pPr>
        <w:spacing w:line="360" w:lineRule="auto"/>
        <w:ind w:firstLineChars="200" w:firstLine="420"/>
        <w:jc w:val="left"/>
        <w:textAlignment w:val="center"/>
        <w:rPr>
          <w:color w:val="FF0000"/>
        </w:rPr>
      </w:pPr>
      <w:r>
        <w:rPr>
          <w:color w:val="FF0000"/>
        </w:rPr>
        <w:t>总之，两极格局瓦解后，美国因国家实力强大，在国际格局仍长期居于绝对的优势，其他各主要国家的实力变化消长对国际格局变化也起到了一定作用</w:t>
      </w:r>
      <w:r>
        <w:rPr>
          <w:color w:val="FF0000"/>
        </w:rPr>
        <w:t>。（观点明确，紧扣材料中的论题，能够准确运用史实（提供两条或两条以上的史实），史实应涉及不同角度。论证充分，逻辑严密，文字通顺。）</w:t>
      </w:r>
    </w:p>
    <w:p w:rsidR="009670AB" w:rsidRDefault="000C531E">
      <w:pPr>
        <w:spacing w:line="360" w:lineRule="auto"/>
        <w:jc w:val="left"/>
        <w:textAlignment w:val="center"/>
        <w:rPr>
          <w:color w:val="FF0000"/>
        </w:rPr>
      </w:pPr>
      <w:r>
        <w:rPr>
          <w:color w:val="FF0000"/>
        </w:rPr>
        <w:t>【详解】</w:t>
      </w:r>
    </w:p>
    <w:p w:rsidR="009670AB" w:rsidRDefault="000C531E">
      <w:pPr>
        <w:spacing w:line="360" w:lineRule="auto"/>
        <w:jc w:val="left"/>
        <w:textAlignment w:val="center"/>
        <w:rPr>
          <w:color w:val="FF0000"/>
        </w:rPr>
      </w:pPr>
      <w:r>
        <w:rPr>
          <w:color w:val="FF0000"/>
        </w:rPr>
        <w:t>根据</w:t>
      </w:r>
      <w:r>
        <w:rPr>
          <w:color w:val="FF0000"/>
        </w:rPr>
        <w:t>“</w:t>
      </w:r>
      <w:r>
        <w:rPr>
          <w:color w:val="FF0000"/>
        </w:rPr>
        <w:t>一个毁灭的世界</w:t>
      </w:r>
      <w:r>
        <w:rPr>
          <w:color w:val="FF0000"/>
        </w:rPr>
        <w:t>/</w:t>
      </w:r>
      <w:r>
        <w:rPr>
          <w:color w:val="FF0000"/>
        </w:rPr>
        <w:t>一个新生的世界</w:t>
      </w:r>
      <w:r>
        <w:rPr>
          <w:color w:val="FF0000"/>
        </w:rPr>
        <w:t>”</w:t>
      </w:r>
      <w:r>
        <w:rPr>
          <w:color w:val="FF0000"/>
        </w:rPr>
        <w:t>可知</w:t>
      </w:r>
      <w:r>
        <w:rPr>
          <w:color w:val="FF0000"/>
        </w:rPr>
        <w:t>“</w:t>
      </w:r>
      <w:r>
        <w:rPr>
          <w:color w:val="FF0000"/>
        </w:rPr>
        <w:t>毁灭</w:t>
      </w:r>
      <w:r>
        <w:rPr>
          <w:color w:val="FF0000"/>
        </w:rPr>
        <w:t>”</w:t>
      </w:r>
      <w:r>
        <w:rPr>
          <w:color w:val="FF0000"/>
        </w:rPr>
        <w:t>是旧的事物瓦解，</w:t>
      </w:r>
      <w:r>
        <w:rPr>
          <w:color w:val="FF0000"/>
        </w:rPr>
        <w:t>“</w:t>
      </w:r>
      <w:r>
        <w:rPr>
          <w:color w:val="FF0000"/>
        </w:rPr>
        <w:t>新生</w:t>
      </w:r>
      <w:r>
        <w:rPr>
          <w:color w:val="FF0000"/>
        </w:rPr>
        <w:t>”</w:t>
      </w:r>
      <w:r>
        <w:rPr>
          <w:color w:val="FF0000"/>
        </w:rPr>
        <w:t>是新的事物产生，结合所学知识得出论题，如：两极格局瓦解后，世界格局呈现</w:t>
      </w:r>
      <w:r>
        <w:rPr>
          <w:color w:val="FF0000"/>
        </w:rPr>
        <w:t>“</w:t>
      </w:r>
      <w:r>
        <w:rPr>
          <w:color w:val="FF0000"/>
        </w:rPr>
        <w:t>一超多强</w:t>
      </w:r>
      <w:r>
        <w:rPr>
          <w:color w:val="FF0000"/>
        </w:rPr>
        <w:t>”</w:t>
      </w:r>
      <w:r>
        <w:rPr>
          <w:color w:val="FF0000"/>
        </w:rPr>
        <w:t>的局面。然后，根据论题分析阐述，注意史论结合，如具体阐述当今</w:t>
      </w:r>
      <w:r>
        <w:rPr>
          <w:color w:val="FF0000"/>
        </w:rPr>
        <w:t>“</w:t>
      </w:r>
      <w:r>
        <w:rPr>
          <w:color w:val="FF0000"/>
        </w:rPr>
        <w:t>一超多强</w:t>
      </w:r>
      <w:r>
        <w:rPr>
          <w:color w:val="FF0000"/>
        </w:rPr>
        <w:t>”</w:t>
      </w:r>
      <w:r>
        <w:rPr>
          <w:color w:val="FF0000"/>
        </w:rPr>
        <w:t>世界格局的表现。最后，对上述内容进行简要总结即可。</w:t>
      </w:r>
    </w:p>
    <w:p w:rsidR="009670AB" w:rsidRDefault="009670AB">
      <w:pPr>
        <w:spacing w:line="360" w:lineRule="auto"/>
        <w:jc w:val="left"/>
        <w:textAlignment w:val="center"/>
      </w:pPr>
    </w:p>
    <w:p w:rsidR="009670AB" w:rsidRDefault="000C531E">
      <w:pPr>
        <w:spacing w:line="360" w:lineRule="auto"/>
        <w:jc w:val="center"/>
        <w:textAlignment w:val="center"/>
      </w:pPr>
      <w:r>
        <w:pict>
          <v:shape id="_x0000_i1026" type="#_x0000_t75" style="width:185.95pt;height:30.05pt">
            <v:imagedata r:id="rId8" o:title="2022年模拟题"/>
          </v:shape>
        </w:pict>
      </w:r>
    </w:p>
    <w:p w:rsidR="009670AB" w:rsidRDefault="000C531E">
      <w:pPr>
        <w:spacing w:line="360" w:lineRule="auto"/>
        <w:jc w:val="left"/>
        <w:textAlignment w:val="center"/>
      </w:pPr>
      <w:r>
        <w:t>1</w:t>
      </w:r>
      <w:r>
        <w:t>．（</w:t>
      </w:r>
      <w:r>
        <w:t>2022·</w:t>
      </w:r>
      <w:r>
        <w:t>河北</w:t>
      </w:r>
      <w:r>
        <w:t>·</w:t>
      </w:r>
      <w:r>
        <w:t>模拟预测）下面是</w:t>
      </w:r>
      <w:r>
        <w:t>1960</w:t>
      </w:r>
      <w:r>
        <w:t>～</w:t>
      </w:r>
      <w:r>
        <w:t>1969</w:t>
      </w:r>
      <w:r>
        <w:t>年，美国货币供应量变化率和实</w:t>
      </w:r>
      <w:r>
        <w:t>际</w:t>
      </w:r>
      <w:r>
        <w:t>GDP</w:t>
      </w:r>
      <w:r>
        <w:t>变化率关系图。这一变化表明美国</w:t>
      </w:r>
    </w:p>
    <w:p w:rsidR="009670AB" w:rsidRDefault="000C531E">
      <w:pPr>
        <w:spacing w:line="360" w:lineRule="auto"/>
        <w:jc w:val="center"/>
        <w:textAlignment w:val="center"/>
      </w:pPr>
      <w:r>
        <w:pict>
          <v:shape id="_x0000_i1027" type="#_x0000_t75" style="width:227.9pt;height:90.15pt">
            <v:imagedata r:id="rId9" o:title=""/>
          </v:shape>
        </w:pict>
      </w:r>
    </w:p>
    <w:p w:rsidR="009670AB" w:rsidRDefault="000C531E">
      <w:pPr>
        <w:tabs>
          <w:tab w:val="left" w:pos="4153"/>
        </w:tabs>
        <w:spacing w:line="360" w:lineRule="auto"/>
        <w:jc w:val="left"/>
        <w:textAlignment w:val="center"/>
      </w:pPr>
      <w:r>
        <w:lastRenderedPageBreak/>
        <w:t>A</w:t>
      </w:r>
      <w:r>
        <w:t>．经济增长缺乏新动力要素的推动</w:t>
      </w:r>
      <w:r>
        <w:tab/>
        <w:t>B</w:t>
      </w:r>
      <w:r>
        <w:t>．布雷顿森林体系已经崩溃</w:t>
      </w:r>
    </w:p>
    <w:p w:rsidR="009670AB" w:rsidRDefault="000C531E">
      <w:pPr>
        <w:tabs>
          <w:tab w:val="left" w:pos="4153"/>
        </w:tabs>
        <w:spacing w:line="360" w:lineRule="auto"/>
        <w:jc w:val="left"/>
        <w:textAlignment w:val="center"/>
      </w:pPr>
      <w:r>
        <w:t>C</w:t>
      </w:r>
      <w:r>
        <w:t>．凯恩斯主义对经济的影响力有限</w:t>
      </w:r>
      <w:r>
        <w:tab/>
        <w:t>D</w:t>
      </w:r>
      <w:r>
        <w:t>．经济发展深陷</w:t>
      </w:r>
      <w:r>
        <w:t>“</w:t>
      </w:r>
      <w:r>
        <w:t>滞涨</w:t>
      </w:r>
      <w:r>
        <w:t>”</w:t>
      </w:r>
      <w:r>
        <w:t>局面</w:t>
      </w:r>
    </w:p>
    <w:p w:rsidR="009670AB" w:rsidRDefault="000C531E">
      <w:pPr>
        <w:spacing w:line="360" w:lineRule="auto"/>
        <w:jc w:val="left"/>
        <w:textAlignment w:val="center"/>
        <w:rPr>
          <w:color w:val="FF0000"/>
        </w:rPr>
      </w:pPr>
      <w:r>
        <w:rPr>
          <w:color w:val="FF0000"/>
        </w:rPr>
        <w:t>【答案】</w:t>
      </w:r>
      <w:r>
        <w:rPr>
          <w:color w:val="FF0000"/>
        </w:rPr>
        <w:t>C</w:t>
      </w:r>
    </w:p>
    <w:p w:rsidR="009670AB" w:rsidRDefault="000C531E">
      <w:pPr>
        <w:spacing w:line="360" w:lineRule="auto"/>
        <w:jc w:val="left"/>
        <w:textAlignment w:val="center"/>
        <w:rPr>
          <w:color w:val="FF0000"/>
        </w:rPr>
      </w:pPr>
      <w:r>
        <w:rPr>
          <w:color w:val="FF0000"/>
        </w:rPr>
        <w:t>【详解】</w:t>
      </w:r>
    </w:p>
    <w:p w:rsidR="009670AB" w:rsidRDefault="000C531E">
      <w:pPr>
        <w:spacing w:line="360" w:lineRule="auto"/>
        <w:jc w:val="left"/>
        <w:textAlignment w:val="center"/>
      </w:pPr>
      <w:r>
        <w:rPr>
          <w:color w:val="FF0000"/>
        </w:rPr>
        <w:t>根据</w:t>
      </w:r>
      <w:r>
        <w:rPr>
          <w:color w:val="FF0000"/>
        </w:rPr>
        <w:t>1960</w:t>
      </w:r>
      <w:r>
        <w:rPr>
          <w:color w:val="FF0000"/>
        </w:rPr>
        <w:t>年到</w:t>
      </w:r>
      <w:r>
        <w:rPr>
          <w:color w:val="FF0000"/>
        </w:rPr>
        <w:t>1969</w:t>
      </w:r>
      <w:r>
        <w:rPr>
          <w:color w:val="FF0000"/>
        </w:rPr>
        <w:t>年美国货币供应变化率和实际国内生产总值变化率可知，从</w:t>
      </w:r>
      <w:r>
        <w:rPr>
          <w:color w:val="FF0000"/>
        </w:rPr>
        <w:t>20</w:t>
      </w:r>
      <w:r>
        <w:rPr>
          <w:color w:val="FF0000"/>
        </w:rPr>
        <w:t>世纪</w:t>
      </w:r>
      <w:r>
        <w:rPr>
          <w:color w:val="FF0000"/>
        </w:rPr>
        <w:t>60</w:t>
      </w:r>
      <w:r>
        <w:rPr>
          <w:color w:val="FF0000"/>
        </w:rPr>
        <w:t>年代末期开始，货币供应量增长率超过了真实</w:t>
      </w:r>
      <w:r>
        <w:rPr>
          <w:color w:val="FF0000"/>
        </w:rPr>
        <w:t>GDP</w:t>
      </w:r>
      <w:r>
        <w:rPr>
          <w:color w:val="FF0000"/>
        </w:rPr>
        <w:t>增长率，结合所学知识，这是因为二战后美国实行国家垄断资本主义，政府对经济的干预增大货币供应量，</w:t>
      </w:r>
      <w:r>
        <w:rPr>
          <w:color w:val="FF0000"/>
        </w:rPr>
        <w:t>GDP</w:t>
      </w:r>
      <w:r>
        <w:rPr>
          <w:color w:val="FF0000"/>
        </w:rPr>
        <w:t>与货币供应量大体上在增长。但是到</w:t>
      </w:r>
      <w:r>
        <w:rPr>
          <w:color w:val="FF0000"/>
        </w:rPr>
        <w:t>1966</w:t>
      </w:r>
      <w:r>
        <w:rPr>
          <w:color w:val="FF0000"/>
        </w:rPr>
        <w:t>年以后，</w:t>
      </w:r>
      <w:r>
        <w:rPr>
          <w:color w:val="FF0000"/>
        </w:rPr>
        <w:t>GDP</w:t>
      </w:r>
      <w:r>
        <w:rPr>
          <w:color w:val="FF0000"/>
        </w:rPr>
        <w:t>变化率不增反降，这说明国家干预经济的理论，即凯恩斯主义的影响是有限的，</w:t>
      </w:r>
      <w:r>
        <w:rPr>
          <w:color w:val="FF0000"/>
        </w:rPr>
        <w:t>C</w:t>
      </w:r>
      <w:r>
        <w:rPr>
          <w:color w:val="FF0000"/>
        </w:rPr>
        <w:t>项正确；经济增长带动的方式与材料无关，排除</w:t>
      </w:r>
      <w:r>
        <w:rPr>
          <w:color w:val="FF0000"/>
        </w:rPr>
        <w:t>A</w:t>
      </w:r>
      <w:r>
        <w:rPr>
          <w:color w:val="FF0000"/>
        </w:rPr>
        <w:t>项；</w:t>
      </w:r>
      <w:r>
        <w:rPr>
          <w:color w:val="FF0000"/>
        </w:rPr>
        <w:t>BD</w:t>
      </w:r>
      <w:r>
        <w:rPr>
          <w:color w:val="FF0000"/>
        </w:rPr>
        <w:t>两项发生在</w:t>
      </w:r>
      <w:r>
        <w:rPr>
          <w:color w:val="FF0000"/>
        </w:rPr>
        <w:t>20</w:t>
      </w:r>
      <w:r>
        <w:rPr>
          <w:color w:val="FF0000"/>
        </w:rPr>
        <w:t>世纪</w:t>
      </w:r>
      <w:r>
        <w:rPr>
          <w:color w:val="FF0000"/>
        </w:rPr>
        <w:t>70</w:t>
      </w:r>
      <w:r>
        <w:rPr>
          <w:color w:val="FF0000"/>
        </w:rPr>
        <w:t>年代初期，排除</w:t>
      </w:r>
      <w:r>
        <w:rPr>
          <w:color w:val="FF0000"/>
        </w:rPr>
        <w:t>BD</w:t>
      </w:r>
      <w:r>
        <w:rPr>
          <w:color w:val="FF0000"/>
        </w:rPr>
        <w:t>项。故选</w:t>
      </w:r>
      <w:r>
        <w:rPr>
          <w:color w:val="FF0000"/>
        </w:rPr>
        <w:t>C</w:t>
      </w:r>
      <w:r>
        <w:rPr>
          <w:color w:val="FF0000"/>
        </w:rPr>
        <w:t>项。</w:t>
      </w:r>
    </w:p>
    <w:p w:rsidR="009670AB" w:rsidRDefault="000C531E">
      <w:pPr>
        <w:spacing w:line="360" w:lineRule="auto"/>
        <w:jc w:val="left"/>
        <w:textAlignment w:val="center"/>
      </w:pPr>
      <w:r>
        <w:t>2</w:t>
      </w:r>
      <w:r>
        <w:t>．（</w:t>
      </w:r>
      <w:r>
        <w:t>2022·</w:t>
      </w:r>
      <w:r>
        <w:t>山西吕梁</w:t>
      </w:r>
      <w:r>
        <w:t>·</w:t>
      </w:r>
      <w:r>
        <w:t>二模）</w:t>
      </w:r>
      <w:r>
        <w:t>1969</w:t>
      </w:r>
      <w:r>
        <w:t>年</w:t>
      </w:r>
      <w:r>
        <w:t>5</w:t>
      </w:r>
      <w:r>
        <w:t>月，拉美各国外长、财政部长在智利举行拉丁美洲特别协调委员会会议，通过的《比尼亚德尔马协议书》强调：各国有权自由支配其自然资源主权以及经济合作不能附带政治和军事条件的原则。这些原则旨在</w:t>
      </w:r>
    </w:p>
    <w:p w:rsidR="009670AB" w:rsidRDefault="000C531E">
      <w:pPr>
        <w:tabs>
          <w:tab w:val="left" w:pos="4153"/>
        </w:tabs>
        <w:spacing w:line="360" w:lineRule="auto"/>
        <w:jc w:val="left"/>
        <w:textAlignment w:val="center"/>
      </w:pPr>
      <w:r>
        <w:t>A</w:t>
      </w:r>
      <w:r>
        <w:t>．强化区域经济合作</w:t>
      </w:r>
      <w:r>
        <w:tab/>
        <w:t>B</w:t>
      </w:r>
      <w:r>
        <w:t>．实现各国民族独立</w:t>
      </w:r>
    </w:p>
    <w:p w:rsidR="009670AB" w:rsidRDefault="000C531E">
      <w:pPr>
        <w:tabs>
          <w:tab w:val="left" w:pos="4153"/>
        </w:tabs>
        <w:spacing w:line="360" w:lineRule="auto"/>
        <w:jc w:val="left"/>
        <w:textAlignment w:val="center"/>
      </w:pPr>
      <w:r>
        <w:t>C</w:t>
      </w:r>
      <w:r>
        <w:t>．保障国家经济安全</w:t>
      </w:r>
      <w:r>
        <w:tab/>
        <w:t>D</w:t>
      </w:r>
      <w:r>
        <w:t>．彻底摆脱美国影响</w:t>
      </w:r>
    </w:p>
    <w:p w:rsidR="009670AB" w:rsidRDefault="000C531E">
      <w:pPr>
        <w:spacing w:line="360" w:lineRule="auto"/>
        <w:jc w:val="left"/>
        <w:textAlignment w:val="center"/>
        <w:rPr>
          <w:color w:val="FF0000"/>
        </w:rPr>
      </w:pPr>
      <w:r>
        <w:rPr>
          <w:color w:val="FF0000"/>
        </w:rPr>
        <w:t>【答案】</w:t>
      </w:r>
      <w:r>
        <w:rPr>
          <w:color w:val="FF0000"/>
        </w:rPr>
        <w:t>C</w:t>
      </w:r>
    </w:p>
    <w:p w:rsidR="009670AB" w:rsidRDefault="000C531E">
      <w:pPr>
        <w:spacing w:line="360" w:lineRule="auto"/>
        <w:jc w:val="left"/>
        <w:textAlignment w:val="center"/>
        <w:rPr>
          <w:color w:val="FF0000"/>
        </w:rPr>
      </w:pPr>
      <w:r>
        <w:rPr>
          <w:color w:val="FF0000"/>
        </w:rPr>
        <w:t>【详解】</w:t>
      </w:r>
    </w:p>
    <w:p w:rsidR="009670AB" w:rsidRDefault="000C531E">
      <w:pPr>
        <w:spacing w:line="360" w:lineRule="auto"/>
        <w:jc w:val="left"/>
        <w:textAlignment w:val="center"/>
        <w:rPr>
          <w:color w:val="FF0000"/>
        </w:rPr>
      </w:pPr>
      <w:r>
        <w:rPr>
          <w:color w:val="FF0000"/>
        </w:rPr>
        <w:t>结合材料和时代背景可知，拉丁美洲各国主张本国经济主权要由自己自由支配，不受别国控制，</w:t>
      </w:r>
      <w:r>
        <w:rPr>
          <w:color w:val="FF0000"/>
        </w:rPr>
        <w:t>C</w:t>
      </w:r>
      <w:r>
        <w:rPr>
          <w:color w:val="FF0000"/>
        </w:rPr>
        <w:t>项正确；拉丁美洲还没实现区域经济合作，排除</w:t>
      </w:r>
      <w:r>
        <w:rPr>
          <w:color w:val="FF0000"/>
        </w:rPr>
        <w:t>A</w:t>
      </w:r>
      <w:r>
        <w:rPr>
          <w:color w:val="FF0000"/>
        </w:rPr>
        <w:t>项；这一时期拉美各国已经实现了民族独立，排除</w:t>
      </w:r>
      <w:r>
        <w:rPr>
          <w:color w:val="FF0000"/>
        </w:rPr>
        <w:t>B</w:t>
      </w:r>
      <w:r>
        <w:rPr>
          <w:color w:val="FF0000"/>
        </w:rPr>
        <w:t>项；彻底摆脱美国影响不符合史实，排除</w:t>
      </w:r>
      <w:r>
        <w:rPr>
          <w:color w:val="FF0000"/>
        </w:rPr>
        <w:t>D</w:t>
      </w:r>
      <w:r>
        <w:rPr>
          <w:color w:val="FF0000"/>
        </w:rPr>
        <w:t>项。故选</w:t>
      </w:r>
      <w:r>
        <w:rPr>
          <w:color w:val="FF0000"/>
        </w:rPr>
        <w:t>C</w:t>
      </w:r>
      <w:r>
        <w:rPr>
          <w:color w:val="FF0000"/>
        </w:rPr>
        <w:t>项。</w:t>
      </w:r>
    </w:p>
    <w:p w:rsidR="009670AB" w:rsidRDefault="000C531E">
      <w:pPr>
        <w:spacing w:line="360" w:lineRule="auto"/>
        <w:jc w:val="left"/>
        <w:textAlignment w:val="center"/>
      </w:pPr>
      <w:r>
        <w:t>3</w:t>
      </w:r>
      <w:r>
        <w:t>．（</w:t>
      </w:r>
      <w:r>
        <w:t>2022·</w:t>
      </w:r>
      <w:r>
        <w:t>山东淄博</w:t>
      </w:r>
      <w:r>
        <w:t>·</w:t>
      </w:r>
      <w:r>
        <w:t>三模）如图是</w:t>
      </w:r>
      <w:r>
        <w:t>1950</w:t>
      </w:r>
      <w:r>
        <w:t>～</w:t>
      </w:r>
      <w:r>
        <w:t>1989</w:t>
      </w:r>
      <w:r>
        <w:t>年美国国内生产总值变化曲线图。图中</w:t>
      </w:r>
      <w:r>
        <w:rPr>
          <w:rFonts w:ascii="宋体" w:hAnsi="宋体" w:cs="宋体" w:hint="eastAsia"/>
        </w:rPr>
        <w:t>③</w:t>
      </w:r>
      <w:r>
        <w:t>时段美国</w:t>
      </w:r>
    </w:p>
    <w:p w:rsidR="009670AB" w:rsidRDefault="000C531E">
      <w:pPr>
        <w:spacing w:line="360" w:lineRule="auto"/>
        <w:jc w:val="center"/>
        <w:textAlignment w:val="center"/>
      </w:pPr>
      <w:r>
        <w:pict>
          <v:shape id="_x0000_i1028" type="#_x0000_t75" style="width:242.9pt;height:88.9pt">
            <v:imagedata r:id="rId10" o:title=""/>
          </v:shape>
        </w:pict>
      </w:r>
    </w:p>
    <w:p w:rsidR="009670AB" w:rsidRDefault="000C531E">
      <w:pPr>
        <w:tabs>
          <w:tab w:val="left" w:pos="4153"/>
        </w:tabs>
        <w:spacing w:line="360" w:lineRule="auto"/>
        <w:jc w:val="left"/>
        <w:textAlignment w:val="center"/>
      </w:pPr>
      <w:r>
        <w:t>A</w:t>
      </w:r>
      <w:r>
        <w:t>．处于高速发展的黄金时期</w:t>
      </w:r>
      <w:r>
        <w:tab/>
        <w:t>B</w:t>
      </w:r>
      <w:r>
        <w:t>．经济上出现滞胀现象</w:t>
      </w:r>
    </w:p>
    <w:p w:rsidR="009670AB" w:rsidRDefault="000C531E">
      <w:pPr>
        <w:tabs>
          <w:tab w:val="left" w:pos="4153"/>
        </w:tabs>
        <w:spacing w:line="360" w:lineRule="auto"/>
        <w:jc w:val="left"/>
        <w:textAlignment w:val="center"/>
      </w:pPr>
      <w:r>
        <w:t>C</w:t>
      </w:r>
      <w:r>
        <w:t>．实行新自由主义经济政策</w:t>
      </w:r>
      <w:r>
        <w:tab/>
        <w:t>D</w:t>
      </w:r>
      <w:r>
        <w:t>．新经济得以快速发展</w:t>
      </w:r>
    </w:p>
    <w:p w:rsidR="009670AB" w:rsidRDefault="000C531E">
      <w:pPr>
        <w:spacing w:line="360" w:lineRule="auto"/>
        <w:jc w:val="left"/>
        <w:textAlignment w:val="center"/>
        <w:rPr>
          <w:color w:val="FF0000"/>
        </w:rPr>
      </w:pPr>
      <w:r>
        <w:rPr>
          <w:color w:val="FF0000"/>
        </w:rPr>
        <w:t>【答案】</w:t>
      </w:r>
      <w:r>
        <w:rPr>
          <w:color w:val="FF0000"/>
        </w:rPr>
        <w:t>C</w:t>
      </w:r>
    </w:p>
    <w:p w:rsidR="009670AB" w:rsidRDefault="000C531E">
      <w:pPr>
        <w:spacing w:line="360" w:lineRule="auto"/>
        <w:jc w:val="left"/>
        <w:textAlignment w:val="center"/>
        <w:rPr>
          <w:color w:val="FF0000"/>
        </w:rPr>
      </w:pPr>
      <w:r>
        <w:rPr>
          <w:color w:val="FF0000"/>
        </w:rPr>
        <w:t>【详解】</w:t>
      </w:r>
    </w:p>
    <w:p w:rsidR="009670AB" w:rsidRDefault="000C531E">
      <w:pPr>
        <w:spacing w:line="360" w:lineRule="auto"/>
        <w:jc w:val="left"/>
        <w:textAlignment w:val="center"/>
        <w:rPr>
          <w:color w:val="FF0000"/>
        </w:rPr>
      </w:pPr>
      <w:r>
        <w:rPr>
          <w:color w:val="FF0000"/>
        </w:rPr>
        <w:t>根据材料可知图中</w:t>
      </w:r>
      <w:r>
        <w:rPr>
          <w:rFonts w:ascii="宋体" w:hAnsi="宋体" w:cs="宋体" w:hint="eastAsia"/>
          <w:color w:val="FF0000"/>
        </w:rPr>
        <w:t>③</w:t>
      </w:r>
      <w:r>
        <w:rPr>
          <w:color w:val="FF0000"/>
        </w:rPr>
        <w:t>时段美国生产总值上涨较快，主要原</w:t>
      </w:r>
      <w:r>
        <w:rPr>
          <w:color w:val="FF0000"/>
        </w:rPr>
        <w:t>因是当时美国政府调整政策，实行新自由主义经</w:t>
      </w:r>
      <w:r>
        <w:rPr>
          <w:color w:val="FF0000"/>
        </w:rPr>
        <w:lastRenderedPageBreak/>
        <w:t>济政策，恢复和发展经济，</w:t>
      </w:r>
      <w:r>
        <w:rPr>
          <w:color w:val="FF0000"/>
        </w:rPr>
        <w:t>C</w:t>
      </w:r>
      <w:r>
        <w:rPr>
          <w:color w:val="FF0000"/>
        </w:rPr>
        <w:t>项正确；黄金时期是二战后</w:t>
      </w:r>
      <w:r>
        <w:rPr>
          <w:color w:val="FF0000"/>
        </w:rPr>
        <w:t>50-70</w:t>
      </w:r>
      <w:r>
        <w:rPr>
          <w:color w:val="FF0000"/>
        </w:rPr>
        <w:t>年代，排除</w:t>
      </w:r>
      <w:r>
        <w:rPr>
          <w:color w:val="FF0000"/>
        </w:rPr>
        <w:t>A</w:t>
      </w:r>
      <w:r>
        <w:rPr>
          <w:color w:val="FF0000"/>
        </w:rPr>
        <w:t>项；经济上出现滞胀是</w:t>
      </w:r>
      <w:r>
        <w:rPr>
          <w:color w:val="FF0000"/>
        </w:rPr>
        <w:t>70</w:t>
      </w:r>
      <w:r>
        <w:rPr>
          <w:color w:val="FF0000"/>
        </w:rPr>
        <w:t>年代，排除</w:t>
      </w:r>
      <w:r>
        <w:rPr>
          <w:color w:val="FF0000"/>
        </w:rPr>
        <w:t>B</w:t>
      </w:r>
      <w:r>
        <w:rPr>
          <w:color w:val="FF0000"/>
        </w:rPr>
        <w:t>项；新经济政策是</w:t>
      </w:r>
      <w:r>
        <w:rPr>
          <w:color w:val="FF0000"/>
        </w:rPr>
        <w:t>90</w:t>
      </w:r>
      <w:r>
        <w:rPr>
          <w:color w:val="FF0000"/>
        </w:rPr>
        <w:t>年代后，排除</w:t>
      </w:r>
      <w:r>
        <w:rPr>
          <w:color w:val="FF0000"/>
        </w:rPr>
        <w:t>D</w:t>
      </w:r>
      <w:r>
        <w:rPr>
          <w:color w:val="FF0000"/>
        </w:rPr>
        <w:t>项。故选</w:t>
      </w:r>
      <w:r>
        <w:rPr>
          <w:color w:val="FF0000"/>
        </w:rPr>
        <w:t>C</w:t>
      </w:r>
      <w:r>
        <w:rPr>
          <w:color w:val="FF0000"/>
        </w:rPr>
        <w:t>项。</w:t>
      </w:r>
    </w:p>
    <w:p w:rsidR="009670AB" w:rsidRDefault="000C531E">
      <w:pPr>
        <w:spacing w:line="360" w:lineRule="auto"/>
        <w:jc w:val="left"/>
        <w:textAlignment w:val="center"/>
      </w:pPr>
      <w:r>
        <w:t>4</w:t>
      </w:r>
      <w:r>
        <w:t>．（</w:t>
      </w:r>
      <w:r>
        <w:t>2022·</w:t>
      </w:r>
      <w:r>
        <w:t>湖北</w:t>
      </w:r>
      <w:r>
        <w:t>·</w:t>
      </w:r>
      <w:r>
        <w:t>荆州中学三模）</w:t>
      </w:r>
      <w:r>
        <w:t>1965</w:t>
      </w:r>
      <w:r>
        <w:t>年，勃列日涅夫改革时，国家给企业下达的指标，由赫鲁晓夫时期的八类二十多项减为六类九项。这一变化，说明苏联改革</w:t>
      </w:r>
    </w:p>
    <w:p w:rsidR="009670AB" w:rsidRDefault="000C531E">
      <w:pPr>
        <w:tabs>
          <w:tab w:val="left" w:pos="4153"/>
        </w:tabs>
        <w:spacing w:line="360" w:lineRule="auto"/>
        <w:jc w:val="left"/>
        <w:textAlignment w:val="center"/>
      </w:pPr>
      <w:r>
        <w:t>A</w:t>
      </w:r>
      <w:r>
        <w:t>．突破了斯大林模式的桎梏</w:t>
      </w:r>
      <w:r>
        <w:tab/>
        <w:t>B</w:t>
      </w:r>
      <w:r>
        <w:t>．延续了新经济政策的理念</w:t>
      </w:r>
    </w:p>
    <w:p w:rsidR="009670AB" w:rsidRDefault="000C531E">
      <w:pPr>
        <w:tabs>
          <w:tab w:val="left" w:pos="4153"/>
        </w:tabs>
        <w:spacing w:line="360" w:lineRule="auto"/>
        <w:jc w:val="left"/>
        <w:textAlignment w:val="center"/>
      </w:pPr>
      <w:r>
        <w:t>C</w:t>
      </w:r>
      <w:r>
        <w:t>．加强了企业经营的独立性</w:t>
      </w:r>
      <w:r>
        <w:tab/>
        <w:t>D</w:t>
      </w:r>
      <w:r>
        <w:t>．否定了赫鲁晓夫改革成果</w:t>
      </w:r>
    </w:p>
    <w:p w:rsidR="009670AB" w:rsidRDefault="000C531E">
      <w:pPr>
        <w:spacing w:line="360" w:lineRule="auto"/>
        <w:jc w:val="left"/>
        <w:textAlignment w:val="center"/>
        <w:rPr>
          <w:color w:val="FF0000"/>
        </w:rPr>
      </w:pPr>
      <w:r>
        <w:rPr>
          <w:color w:val="FF0000"/>
        </w:rPr>
        <w:t>【答案】</w:t>
      </w:r>
      <w:r>
        <w:rPr>
          <w:color w:val="FF0000"/>
        </w:rPr>
        <w:t>C</w:t>
      </w:r>
    </w:p>
    <w:p w:rsidR="009670AB" w:rsidRDefault="000C531E">
      <w:pPr>
        <w:spacing w:line="360" w:lineRule="auto"/>
        <w:jc w:val="left"/>
        <w:textAlignment w:val="center"/>
        <w:rPr>
          <w:color w:val="FF0000"/>
        </w:rPr>
      </w:pPr>
      <w:r>
        <w:rPr>
          <w:color w:val="FF0000"/>
        </w:rPr>
        <w:t>【详解】</w:t>
      </w:r>
    </w:p>
    <w:p w:rsidR="009670AB" w:rsidRDefault="000C531E">
      <w:pPr>
        <w:spacing w:line="360" w:lineRule="auto"/>
        <w:jc w:val="left"/>
        <w:textAlignment w:val="center"/>
        <w:rPr>
          <w:color w:val="FF0000"/>
        </w:rPr>
      </w:pPr>
      <w:r>
        <w:rPr>
          <w:color w:val="FF0000"/>
        </w:rPr>
        <w:t>依据材料</w:t>
      </w:r>
      <w:r>
        <w:rPr>
          <w:color w:val="FF0000"/>
        </w:rPr>
        <w:t>“</w:t>
      </w:r>
      <w:r>
        <w:rPr>
          <w:color w:val="FF0000"/>
        </w:rPr>
        <w:t>由赫鲁晓夫时期</w:t>
      </w:r>
      <w:r>
        <w:rPr>
          <w:color w:val="FF0000"/>
        </w:rPr>
        <w:t>的八类二十多项减为六类九项</w:t>
      </w:r>
      <w:r>
        <w:rPr>
          <w:color w:val="FF0000"/>
        </w:rPr>
        <w:t>”</w:t>
      </w:r>
      <w:r>
        <w:rPr>
          <w:color w:val="FF0000"/>
        </w:rPr>
        <w:t>并结合所学知识可知，勃列日涅夫改革时期，政府的计划管理大大减少了，有利于加强了企业经营的独立性，</w:t>
      </w:r>
      <w:r>
        <w:rPr>
          <w:color w:val="FF0000"/>
        </w:rPr>
        <w:t>C</w:t>
      </w:r>
      <w:r>
        <w:rPr>
          <w:color w:val="FF0000"/>
        </w:rPr>
        <w:t>项正确；勃列日涅夫的改革没有突破斯大林模式，排除</w:t>
      </w:r>
      <w:r>
        <w:rPr>
          <w:color w:val="FF0000"/>
        </w:rPr>
        <w:t>A</w:t>
      </w:r>
      <w:r>
        <w:rPr>
          <w:color w:val="FF0000"/>
        </w:rPr>
        <w:t>项；结合所学可知，新经济政策的特点是利用资本主义因素发展社会主义，</w:t>
      </w:r>
      <w:r>
        <w:rPr>
          <w:color w:val="FF0000"/>
        </w:rPr>
        <w:t>1965</w:t>
      </w:r>
      <w:r>
        <w:rPr>
          <w:color w:val="FF0000"/>
        </w:rPr>
        <w:t>年的改革没有利用资本主义因素，而且材料也不能体现，排除</w:t>
      </w:r>
      <w:r>
        <w:rPr>
          <w:color w:val="FF0000"/>
        </w:rPr>
        <w:t>B</w:t>
      </w:r>
      <w:r>
        <w:rPr>
          <w:color w:val="FF0000"/>
        </w:rPr>
        <w:t>项；</w:t>
      </w:r>
      <w:r>
        <w:rPr>
          <w:color w:val="FF0000"/>
        </w:rPr>
        <w:t>“</w:t>
      </w:r>
      <w:r>
        <w:rPr>
          <w:color w:val="FF0000"/>
        </w:rPr>
        <w:t>由赫鲁晓夫时期的八类二十多项减为六类九项</w:t>
      </w:r>
      <w:r>
        <w:rPr>
          <w:color w:val="FF0000"/>
        </w:rPr>
        <w:t>”</w:t>
      </w:r>
      <w:r>
        <w:rPr>
          <w:color w:val="FF0000"/>
        </w:rPr>
        <w:t>并不能说明是对赫鲁晓夫改革成果的否定，排除</w:t>
      </w:r>
      <w:r>
        <w:rPr>
          <w:color w:val="FF0000"/>
        </w:rPr>
        <w:t>D</w:t>
      </w:r>
      <w:r>
        <w:rPr>
          <w:color w:val="FF0000"/>
        </w:rPr>
        <w:t>项。故选</w:t>
      </w:r>
      <w:r>
        <w:rPr>
          <w:color w:val="FF0000"/>
        </w:rPr>
        <w:t>C</w:t>
      </w:r>
      <w:r>
        <w:rPr>
          <w:color w:val="FF0000"/>
        </w:rPr>
        <w:t>项。</w:t>
      </w:r>
    </w:p>
    <w:p w:rsidR="009670AB" w:rsidRDefault="000C531E">
      <w:pPr>
        <w:spacing w:line="360" w:lineRule="auto"/>
        <w:jc w:val="left"/>
        <w:textAlignment w:val="center"/>
      </w:pPr>
      <w:r>
        <w:t>5</w:t>
      </w:r>
      <w:r>
        <w:t>．（</w:t>
      </w:r>
      <w:r>
        <w:t>2022·</w:t>
      </w:r>
      <w:r>
        <w:t>浙江</w:t>
      </w:r>
      <w:r>
        <w:t>·</w:t>
      </w:r>
      <w:r>
        <w:t>三模）</w:t>
      </w:r>
      <w:r>
        <w:t>1985</w:t>
      </w:r>
      <w:r>
        <w:t>年，迈克尔</w:t>
      </w:r>
      <w:r>
        <w:t>·</w:t>
      </w:r>
      <w:r>
        <w:t>杰克逊等歌星联合演唱《四海一家》，并在英国和美国举</w:t>
      </w:r>
      <w:r>
        <w:t>行了名为</w:t>
      </w:r>
      <w:r>
        <w:t>“</w:t>
      </w:r>
      <w:r>
        <w:t>拯救生命</w:t>
      </w:r>
      <w:r>
        <w:t>”</w:t>
      </w:r>
      <w:r>
        <w:t>的大型演唱会，向</w:t>
      </w:r>
      <w:r>
        <w:t>140</w:t>
      </w:r>
      <w:r>
        <w:t>多个国家转播，筹集到</w:t>
      </w:r>
      <w:r>
        <w:t>5000</w:t>
      </w:r>
      <w:r>
        <w:t>多万美元的善款。这主要体现了</w:t>
      </w:r>
    </w:p>
    <w:p w:rsidR="009670AB" w:rsidRDefault="000C531E">
      <w:pPr>
        <w:tabs>
          <w:tab w:val="left" w:pos="4153"/>
        </w:tabs>
        <w:spacing w:line="360" w:lineRule="auto"/>
        <w:jc w:val="left"/>
        <w:textAlignment w:val="center"/>
      </w:pPr>
      <w:r>
        <w:t>A</w:t>
      </w:r>
      <w:r>
        <w:t>．各国政府合力解决社会危机</w:t>
      </w:r>
      <w:r>
        <w:tab/>
        <w:t>B</w:t>
      </w:r>
      <w:r>
        <w:t>．世界各地区音乐的交流融合</w:t>
      </w:r>
    </w:p>
    <w:p w:rsidR="009670AB" w:rsidRDefault="000C531E">
      <w:pPr>
        <w:tabs>
          <w:tab w:val="left" w:pos="4153"/>
        </w:tabs>
        <w:spacing w:line="360" w:lineRule="auto"/>
        <w:jc w:val="left"/>
        <w:textAlignment w:val="center"/>
      </w:pPr>
      <w:r>
        <w:t>C</w:t>
      </w:r>
      <w:r>
        <w:t>．科学技术发展促进艺术交流</w:t>
      </w:r>
      <w:r>
        <w:tab/>
        <w:t>D</w:t>
      </w:r>
      <w:r>
        <w:t>．团结互助是人类的共有财富</w:t>
      </w:r>
    </w:p>
    <w:p w:rsidR="009670AB" w:rsidRDefault="000C531E">
      <w:pPr>
        <w:spacing w:line="360" w:lineRule="auto"/>
        <w:jc w:val="left"/>
        <w:textAlignment w:val="center"/>
        <w:rPr>
          <w:color w:val="FF0000"/>
        </w:rPr>
      </w:pPr>
      <w:r>
        <w:rPr>
          <w:color w:val="FF0000"/>
        </w:rPr>
        <w:t>【答案】</w:t>
      </w:r>
      <w:r>
        <w:rPr>
          <w:color w:val="FF0000"/>
        </w:rPr>
        <w:t>D</w:t>
      </w:r>
    </w:p>
    <w:p w:rsidR="009670AB" w:rsidRDefault="000C531E">
      <w:pPr>
        <w:spacing w:line="360" w:lineRule="auto"/>
        <w:jc w:val="left"/>
        <w:textAlignment w:val="center"/>
        <w:rPr>
          <w:color w:val="FF0000"/>
        </w:rPr>
      </w:pPr>
      <w:r>
        <w:rPr>
          <w:color w:val="FF0000"/>
        </w:rPr>
        <w:t>【详解】</w:t>
      </w:r>
    </w:p>
    <w:p w:rsidR="009670AB" w:rsidRDefault="000C531E">
      <w:pPr>
        <w:spacing w:line="360" w:lineRule="auto"/>
        <w:jc w:val="left"/>
        <w:textAlignment w:val="center"/>
        <w:rPr>
          <w:color w:val="FF0000"/>
        </w:rPr>
      </w:pPr>
      <w:r>
        <w:rPr>
          <w:color w:val="FF0000"/>
        </w:rPr>
        <w:t>迈克尔</w:t>
      </w:r>
      <w:r>
        <w:rPr>
          <w:color w:val="FF0000"/>
        </w:rPr>
        <w:t>·</w:t>
      </w:r>
      <w:r>
        <w:rPr>
          <w:color w:val="FF0000"/>
        </w:rPr>
        <w:t>杰克逊等歌星演唱会的主题是</w:t>
      </w:r>
      <w:r>
        <w:rPr>
          <w:color w:val="FF0000"/>
        </w:rPr>
        <w:t>“</w:t>
      </w:r>
      <w:r>
        <w:rPr>
          <w:color w:val="FF0000"/>
        </w:rPr>
        <w:t>拯救生命</w:t>
      </w:r>
      <w:r>
        <w:rPr>
          <w:color w:val="FF0000"/>
        </w:rPr>
        <w:t>”</w:t>
      </w:r>
      <w:r>
        <w:rPr>
          <w:color w:val="FF0000"/>
        </w:rPr>
        <w:t>，旨在为发生在埃塞俄比亚的饥荒筹集资金，由此可见，这一行动体现了世界人民团结合作应对灾难，</w:t>
      </w:r>
      <w:r>
        <w:rPr>
          <w:color w:val="FF0000"/>
        </w:rPr>
        <w:t>D</w:t>
      </w:r>
      <w:r>
        <w:rPr>
          <w:color w:val="FF0000"/>
        </w:rPr>
        <w:t>项正确；歌唱家的活动不属于政府行为，排除</w:t>
      </w:r>
      <w:r>
        <w:rPr>
          <w:color w:val="FF0000"/>
        </w:rPr>
        <w:t>A</w:t>
      </w:r>
      <w:r>
        <w:rPr>
          <w:color w:val="FF0000"/>
        </w:rPr>
        <w:t>项；活动不是为了交流音乐，排除</w:t>
      </w:r>
      <w:r>
        <w:rPr>
          <w:color w:val="FF0000"/>
        </w:rPr>
        <w:t>B</w:t>
      </w:r>
      <w:r>
        <w:rPr>
          <w:color w:val="FF0000"/>
        </w:rPr>
        <w:t>项；材料内容与科学技术发展无关，排除</w:t>
      </w:r>
      <w:r>
        <w:rPr>
          <w:color w:val="FF0000"/>
        </w:rPr>
        <w:t>C</w:t>
      </w:r>
      <w:r>
        <w:rPr>
          <w:color w:val="FF0000"/>
        </w:rPr>
        <w:t>项。故选</w:t>
      </w:r>
      <w:r>
        <w:rPr>
          <w:color w:val="FF0000"/>
        </w:rPr>
        <w:t>D</w:t>
      </w:r>
      <w:r>
        <w:rPr>
          <w:color w:val="FF0000"/>
        </w:rPr>
        <w:t>项。</w:t>
      </w:r>
    </w:p>
    <w:p w:rsidR="009670AB" w:rsidRDefault="000C531E">
      <w:pPr>
        <w:spacing w:line="360" w:lineRule="auto"/>
        <w:jc w:val="left"/>
        <w:textAlignment w:val="center"/>
      </w:pPr>
      <w:r>
        <w:rPr>
          <w:rFonts w:hint="eastAsia"/>
        </w:rPr>
        <w:t>6</w:t>
      </w:r>
      <w:r>
        <w:t>．（</w:t>
      </w:r>
      <w:r>
        <w:t>2022·</w:t>
      </w:r>
      <w:r>
        <w:t>辽宁</w:t>
      </w:r>
      <w:r>
        <w:t>·</w:t>
      </w:r>
      <w:r>
        <w:t>模拟预测）阅读材料，完成下列要求。</w:t>
      </w:r>
    </w:p>
    <w:p w:rsidR="009670AB" w:rsidRDefault="000C531E">
      <w:pPr>
        <w:spacing w:line="360" w:lineRule="auto"/>
        <w:ind w:firstLine="420"/>
        <w:jc w:val="left"/>
        <w:textAlignment w:val="center"/>
        <w:rPr>
          <w:rFonts w:eastAsia="楷体"/>
        </w:rPr>
      </w:pPr>
      <w:r>
        <w:rPr>
          <w:rFonts w:eastAsia="楷体"/>
        </w:rPr>
        <w:t>材料</w:t>
      </w:r>
      <w:r>
        <w:rPr>
          <w:rFonts w:eastAsia="'Times New Roman'"/>
        </w:rPr>
        <w:t>   </w:t>
      </w:r>
      <w:r>
        <w:t>1960</w:t>
      </w:r>
      <w:r>
        <w:rPr>
          <w:rFonts w:eastAsia="楷体"/>
        </w:rPr>
        <w:t>年秋，当联合国召开第</w:t>
      </w:r>
      <w:r>
        <w:t>15</w:t>
      </w:r>
      <w:r>
        <w:rPr>
          <w:rFonts w:eastAsia="楷体"/>
        </w:rPr>
        <w:t>届大会时，南斯拉夫总统铁托、埃及总统纳赛尔、加纳总统恩克鲁玛、印尼总统苏加诺、印度总理尼赫鲁五个主张不结盟政策的国家首脑，联合提出方案，要求美苏两国举行缓和国际紧张局势的首脑会议。</w:t>
      </w:r>
      <w:r>
        <w:t>1961</w:t>
      </w:r>
      <w:r>
        <w:rPr>
          <w:rFonts w:eastAsia="楷体"/>
        </w:rPr>
        <w:t>年</w:t>
      </w:r>
      <w:r>
        <w:t>2</w:t>
      </w:r>
      <w:r>
        <w:rPr>
          <w:rFonts w:eastAsia="楷体"/>
        </w:rPr>
        <w:t>月，铁托访问非洲九国，为召开不结盟国家首脑会议游说。埃及首先响应，并于</w:t>
      </w:r>
      <w:r>
        <w:t>4</w:t>
      </w:r>
      <w:r>
        <w:rPr>
          <w:rFonts w:eastAsia="楷体"/>
        </w:rPr>
        <w:t>月在开罗就召开首脑会议的预备会议达成协议。苏加诺和尼赫鲁先后表示赞成，于是以四国首脑的名义邀请不结盟各国出席开罗预备会议。</w:t>
      </w:r>
      <w:r>
        <w:t>6</w:t>
      </w:r>
      <w:r>
        <w:rPr>
          <w:rFonts w:eastAsia="楷体"/>
        </w:rPr>
        <w:t>月，</w:t>
      </w:r>
      <w:r>
        <w:t>20</w:t>
      </w:r>
      <w:r>
        <w:rPr>
          <w:rFonts w:eastAsia="楷体"/>
        </w:rPr>
        <w:t>个国家参加了预备会</w:t>
      </w:r>
      <w:r>
        <w:rPr>
          <w:rFonts w:eastAsia="楷体"/>
        </w:rPr>
        <w:t>议，决定同年</w:t>
      </w:r>
      <w:r>
        <w:t>9</w:t>
      </w:r>
      <w:r>
        <w:rPr>
          <w:rFonts w:eastAsia="楷体"/>
        </w:rPr>
        <w:t>月在贝尔格莱德召开不结盟国家首脑会议。预备会议讨论了邀请参加首脑会议国家的范围，制订出参加不结</w:t>
      </w:r>
      <w:r>
        <w:rPr>
          <w:rFonts w:eastAsia="楷体"/>
        </w:rPr>
        <w:lastRenderedPageBreak/>
        <w:t>盟国家首脑会议的五条基本标准</w:t>
      </w:r>
    </w:p>
    <w:p w:rsidR="009670AB" w:rsidRDefault="000C531E">
      <w:pPr>
        <w:spacing w:line="360" w:lineRule="auto"/>
        <w:ind w:firstLine="420"/>
        <w:jc w:val="left"/>
        <w:textAlignment w:val="center"/>
        <w:rPr>
          <w:rFonts w:eastAsia="楷体"/>
        </w:rPr>
      </w:pPr>
      <w:r>
        <w:rPr>
          <w:rFonts w:eastAsia="楷体"/>
        </w:rPr>
        <w:t>一、与会国必须米取或赞成不同社会政治制度国家和平共处和不结盟的独立自主政策；</w:t>
      </w:r>
    </w:p>
    <w:p w:rsidR="009670AB" w:rsidRDefault="000C531E">
      <w:pPr>
        <w:spacing w:line="360" w:lineRule="auto"/>
        <w:ind w:firstLine="420"/>
        <w:jc w:val="left"/>
        <w:textAlignment w:val="center"/>
        <w:rPr>
          <w:rFonts w:eastAsia="楷体"/>
        </w:rPr>
      </w:pPr>
      <w:r>
        <w:rPr>
          <w:rFonts w:eastAsia="楷体"/>
        </w:rPr>
        <w:t>二、与会国必须一贯支持民族独立运动；</w:t>
      </w:r>
    </w:p>
    <w:p w:rsidR="009670AB" w:rsidRDefault="000C531E">
      <w:pPr>
        <w:spacing w:line="360" w:lineRule="auto"/>
        <w:ind w:firstLine="420"/>
        <w:jc w:val="left"/>
        <w:textAlignment w:val="center"/>
        <w:rPr>
          <w:rFonts w:eastAsia="楷体"/>
        </w:rPr>
      </w:pPr>
      <w:r>
        <w:rPr>
          <w:rFonts w:eastAsia="楷体"/>
        </w:rPr>
        <w:t>三、与会国不参加大国之间以对抗为背景的军事集团；</w:t>
      </w:r>
    </w:p>
    <w:p w:rsidR="009670AB" w:rsidRDefault="000C531E">
      <w:pPr>
        <w:spacing w:line="360" w:lineRule="auto"/>
        <w:ind w:firstLine="420"/>
        <w:jc w:val="left"/>
        <w:textAlignment w:val="center"/>
        <w:rPr>
          <w:rFonts w:eastAsia="楷体"/>
        </w:rPr>
      </w:pPr>
      <w:r>
        <w:rPr>
          <w:rFonts w:eastAsia="楷体"/>
        </w:rPr>
        <w:t>四、与会国缔结两国间的军事同盟或加入地区性防卫条约时，不得按照以大国间对抗为背景的意图签订；</w:t>
      </w:r>
    </w:p>
    <w:p w:rsidR="009670AB" w:rsidRDefault="000C531E">
      <w:pPr>
        <w:spacing w:line="360" w:lineRule="auto"/>
        <w:ind w:firstLine="420"/>
        <w:jc w:val="left"/>
        <w:textAlignment w:val="center"/>
        <w:rPr>
          <w:rFonts w:eastAsia="楷体"/>
        </w:rPr>
      </w:pPr>
      <w:r>
        <w:rPr>
          <w:rFonts w:eastAsia="楷体"/>
        </w:rPr>
        <w:t>五、与会国不得为大国间的对抗提供军事基地（与会国对大国提供军事基地时，不得以大国间的对抗为背景）。</w:t>
      </w:r>
    </w:p>
    <w:p w:rsidR="009670AB" w:rsidRDefault="000C531E">
      <w:pPr>
        <w:spacing w:line="360" w:lineRule="auto"/>
        <w:ind w:firstLine="420"/>
        <w:jc w:val="right"/>
        <w:textAlignment w:val="center"/>
        <w:rPr>
          <w:rFonts w:eastAsia="楷体"/>
        </w:rPr>
      </w:pPr>
      <w:r>
        <w:rPr>
          <w:rFonts w:eastAsia="楷体"/>
        </w:rPr>
        <w:t>——</w:t>
      </w:r>
      <w:r>
        <w:rPr>
          <w:rFonts w:eastAsia="楷体"/>
        </w:rPr>
        <w:t>据王绳祖《国际关系史第九卷</w:t>
      </w:r>
      <w:r>
        <w:t>1959</w:t>
      </w:r>
      <w:r>
        <w:rPr>
          <w:rFonts w:eastAsia="楷体"/>
        </w:rPr>
        <w:t>-</w:t>
      </w:r>
      <w:r>
        <w:t>1969</w:t>
      </w:r>
      <w:r>
        <w:rPr>
          <w:rFonts w:eastAsia="楷体"/>
        </w:rPr>
        <w:t>》</w:t>
      </w:r>
      <w:r>
        <w:t>80</w:t>
      </w:r>
      <w:r>
        <w:rPr>
          <w:rFonts w:eastAsia="楷体"/>
        </w:rPr>
        <w:t>页</w:t>
      </w:r>
    </w:p>
    <w:p w:rsidR="009670AB" w:rsidRDefault="000C531E">
      <w:pPr>
        <w:spacing w:line="360" w:lineRule="auto"/>
        <w:jc w:val="left"/>
        <w:textAlignment w:val="center"/>
      </w:pPr>
      <w:r>
        <w:t>（</w:t>
      </w:r>
      <w:r>
        <w:t>1</w:t>
      </w:r>
      <w:r>
        <w:t>）根据材料并结合所学知识，说明不结盟运动兴起的背景。</w:t>
      </w:r>
    </w:p>
    <w:p w:rsidR="009670AB" w:rsidRDefault="000C531E">
      <w:pPr>
        <w:spacing w:line="360" w:lineRule="auto"/>
        <w:jc w:val="left"/>
        <w:textAlignment w:val="center"/>
      </w:pPr>
      <w:r>
        <w:t>（</w:t>
      </w:r>
      <w:r>
        <w:t>2</w:t>
      </w:r>
      <w:r>
        <w:t>）根据材料并结合所学知识，概括不结盟运动的宗旨，并分析其影响。</w:t>
      </w:r>
    </w:p>
    <w:p w:rsidR="009670AB" w:rsidRDefault="000C531E">
      <w:pPr>
        <w:spacing w:line="360" w:lineRule="auto"/>
        <w:jc w:val="left"/>
        <w:textAlignment w:val="center"/>
        <w:rPr>
          <w:color w:val="FF0000"/>
        </w:rPr>
      </w:pPr>
      <w:r>
        <w:rPr>
          <w:color w:val="FF0000"/>
        </w:rPr>
        <w:t>【答案】（</w:t>
      </w:r>
      <w:r>
        <w:rPr>
          <w:color w:val="FF0000"/>
        </w:rPr>
        <w:t>1</w:t>
      </w:r>
      <w:r>
        <w:rPr>
          <w:color w:val="FF0000"/>
        </w:rPr>
        <w:t>）殖民主义体系迅速崩溃；美苏</w:t>
      </w:r>
      <w:r>
        <w:rPr>
          <w:color w:val="FF0000"/>
        </w:rPr>
        <w:t>“</w:t>
      </w:r>
      <w:r>
        <w:rPr>
          <w:color w:val="FF0000"/>
        </w:rPr>
        <w:t>冷战</w:t>
      </w:r>
      <w:r>
        <w:rPr>
          <w:color w:val="FF0000"/>
        </w:rPr>
        <w:t>”</w:t>
      </w:r>
      <w:r>
        <w:rPr>
          <w:color w:val="FF0000"/>
        </w:rPr>
        <w:t>威胁世界和平；万隆会议精神的推动；新独立国家自身发展的需要；不结盟运动领导人的不懈努力。</w:t>
      </w:r>
    </w:p>
    <w:p w:rsidR="009670AB" w:rsidRDefault="000C531E">
      <w:pPr>
        <w:spacing w:line="360" w:lineRule="auto"/>
        <w:jc w:val="left"/>
        <w:textAlignment w:val="center"/>
        <w:rPr>
          <w:color w:val="FF0000"/>
        </w:rPr>
      </w:pPr>
      <w:r>
        <w:rPr>
          <w:color w:val="FF0000"/>
        </w:rPr>
        <w:t>（</w:t>
      </w:r>
      <w:r>
        <w:rPr>
          <w:color w:val="FF0000"/>
        </w:rPr>
        <w:t>2</w:t>
      </w:r>
      <w:r>
        <w:rPr>
          <w:color w:val="FF0000"/>
        </w:rPr>
        <w:t>）宗旨：独立自主、非集团；维护和平、独立和发展经济。影响：促进了不结盟国家之间的联系；维护了亚非拉新独立国家的政治经济独立；推动世界多极化趋势发展；有利于维护世界和平；有利于建立公正合理</w:t>
      </w:r>
      <w:r>
        <w:rPr>
          <w:color w:val="FF0000"/>
        </w:rPr>
        <w:t>的国际政治经济新秩序。</w:t>
      </w:r>
    </w:p>
    <w:p w:rsidR="009670AB" w:rsidRDefault="000C531E">
      <w:pPr>
        <w:spacing w:line="360" w:lineRule="auto"/>
        <w:jc w:val="left"/>
        <w:textAlignment w:val="center"/>
        <w:rPr>
          <w:color w:val="FF0000"/>
        </w:rPr>
      </w:pPr>
      <w:r>
        <w:rPr>
          <w:color w:val="FF0000"/>
        </w:rPr>
        <w:t>【详解】</w:t>
      </w:r>
    </w:p>
    <w:p w:rsidR="009670AB" w:rsidRDefault="000C531E">
      <w:pPr>
        <w:spacing w:line="360" w:lineRule="auto"/>
        <w:jc w:val="left"/>
        <w:textAlignment w:val="center"/>
        <w:rPr>
          <w:color w:val="FF0000"/>
        </w:rPr>
      </w:pPr>
      <w:r>
        <w:rPr>
          <w:color w:val="FF0000"/>
        </w:rPr>
        <w:t>（</w:t>
      </w:r>
      <w:r>
        <w:rPr>
          <w:color w:val="FF0000"/>
        </w:rPr>
        <w:t>1</w:t>
      </w:r>
      <w:r>
        <w:rPr>
          <w:color w:val="FF0000"/>
        </w:rPr>
        <w:t>）根据材料</w:t>
      </w:r>
      <w:r>
        <w:rPr>
          <w:color w:val="FF0000"/>
        </w:rPr>
        <w:t>“</w:t>
      </w:r>
      <w:r>
        <w:rPr>
          <w:color w:val="FF0000"/>
        </w:rPr>
        <w:t>五个主张不结盟政策的国家首脑，联合提出方案，要求美苏两国举行缓和国际紧张局势的首脑会议</w:t>
      </w:r>
      <w:r>
        <w:rPr>
          <w:color w:val="FF0000"/>
        </w:rPr>
        <w:t>”“1961</w:t>
      </w:r>
      <w:r>
        <w:rPr>
          <w:color w:val="FF0000"/>
        </w:rPr>
        <w:t>年</w:t>
      </w:r>
      <w:r>
        <w:rPr>
          <w:color w:val="FF0000"/>
        </w:rPr>
        <w:t>2</w:t>
      </w:r>
      <w:r>
        <w:rPr>
          <w:color w:val="FF0000"/>
        </w:rPr>
        <w:t>月，铁托访问非洲九国，为召开不结盟国家首脑会议游说</w:t>
      </w:r>
      <w:r>
        <w:rPr>
          <w:color w:val="FF0000"/>
        </w:rPr>
        <w:t>”</w:t>
      </w:r>
      <w:r>
        <w:rPr>
          <w:color w:val="FF0000"/>
        </w:rPr>
        <w:t>等信息，可以得出不结盟运动领导人的不懈努力；再结合所学知识，可以从殖民主义体系崩溃、美苏</w:t>
      </w:r>
      <w:r>
        <w:rPr>
          <w:color w:val="FF0000"/>
        </w:rPr>
        <w:t>“</w:t>
      </w:r>
      <w:r>
        <w:rPr>
          <w:color w:val="FF0000"/>
        </w:rPr>
        <w:t>冷战</w:t>
      </w:r>
      <w:r>
        <w:rPr>
          <w:color w:val="FF0000"/>
        </w:rPr>
        <w:t>”</w:t>
      </w:r>
      <w:r>
        <w:rPr>
          <w:color w:val="FF0000"/>
        </w:rPr>
        <w:t>的两极格局、万隆会议精神的推动、新独立国家自身发展的需要等角度回答即可。</w:t>
      </w:r>
    </w:p>
    <w:p w:rsidR="009670AB" w:rsidRDefault="000C531E">
      <w:pPr>
        <w:spacing w:line="360" w:lineRule="auto"/>
        <w:jc w:val="left"/>
        <w:textAlignment w:val="center"/>
        <w:rPr>
          <w:color w:val="FF0000"/>
        </w:rPr>
      </w:pPr>
      <w:r>
        <w:rPr>
          <w:color w:val="FF0000"/>
        </w:rPr>
        <w:t>（</w:t>
      </w:r>
      <w:r>
        <w:rPr>
          <w:color w:val="FF0000"/>
        </w:rPr>
        <w:t>2</w:t>
      </w:r>
      <w:r>
        <w:rPr>
          <w:color w:val="FF0000"/>
        </w:rPr>
        <w:t>）宗旨一问，根据材料</w:t>
      </w:r>
      <w:r>
        <w:rPr>
          <w:color w:val="FF0000"/>
        </w:rPr>
        <w:t>“</w:t>
      </w:r>
      <w:r>
        <w:rPr>
          <w:color w:val="FF0000"/>
        </w:rPr>
        <w:t>不同社会政治制度国家和平共处和不结盟的独立自主政策</w:t>
      </w:r>
      <w:r>
        <w:rPr>
          <w:color w:val="FF0000"/>
        </w:rPr>
        <w:t>””</w:t>
      </w:r>
      <w:r>
        <w:rPr>
          <w:color w:val="FF0000"/>
        </w:rPr>
        <w:t>不参加大国之间以对抗为背景的军事集团</w:t>
      </w:r>
      <w:r>
        <w:rPr>
          <w:color w:val="FF0000"/>
        </w:rPr>
        <w:t>“</w:t>
      </w:r>
      <w:r>
        <w:rPr>
          <w:color w:val="FF0000"/>
        </w:rPr>
        <w:t>，可以得出独立自主、</w:t>
      </w:r>
      <w:r>
        <w:rPr>
          <w:color w:val="FF0000"/>
        </w:rPr>
        <w:t>非集团；根据材料</w:t>
      </w:r>
      <w:r>
        <w:rPr>
          <w:color w:val="FF0000"/>
        </w:rPr>
        <w:t>“</w:t>
      </w:r>
      <w:r>
        <w:rPr>
          <w:color w:val="FF0000"/>
        </w:rPr>
        <w:t>支持民族独立运动</w:t>
      </w:r>
      <w:r>
        <w:rPr>
          <w:color w:val="FF0000"/>
        </w:rPr>
        <w:t>”</w:t>
      </w:r>
      <w:r>
        <w:rPr>
          <w:color w:val="FF0000"/>
        </w:rPr>
        <w:t>等结合所学知识，可以得出维护和平、独立和发展经济。影响一问，根据材料并结合所学知识，可以从促进不结盟国家之间联系、维护亚非拉新独立国家的政治经济独立、推动世界多极化趋势发展、有利于维护世界和平、有利于建立公正合理的国际政治经济新秩序等角度回答即可。</w:t>
      </w:r>
    </w:p>
    <w:p w:rsidR="009670AB" w:rsidRDefault="000C531E">
      <w:pPr>
        <w:spacing w:line="360" w:lineRule="auto"/>
        <w:jc w:val="left"/>
        <w:textAlignment w:val="center"/>
      </w:pPr>
      <w:r>
        <w:rPr>
          <w:rFonts w:hint="eastAsia"/>
        </w:rPr>
        <w:t>7</w:t>
      </w:r>
      <w:r>
        <w:t>．（</w:t>
      </w:r>
      <w:r>
        <w:t>2022·</w:t>
      </w:r>
      <w:r>
        <w:t>山东烟台</w:t>
      </w:r>
      <w:r>
        <w:t>·</w:t>
      </w:r>
      <w:r>
        <w:t>三模）阅读材料，回答问题。</w:t>
      </w:r>
    </w:p>
    <w:p w:rsidR="009670AB" w:rsidRDefault="000C531E">
      <w:pPr>
        <w:spacing w:line="360" w:lineRule="auto"/>
        <w:ind w:firstLine="420"/>
        <w:jc w:val="left"/>
        <w:textAlignment w:val="center"/>
        <w:rPr>
          <w:rFonts w:eastAsia="楷体"/>
        </w:rPr>
      </w:pPr>
      <w:r>
        <w:rPr>
          <w:rFonts w:eastAsia="楷体"/>
        </w:rPr>
        <w:t>材料</w:t>
      </w:r>
      <w:r>
        <w:rPr>
          <w:rFonts w:eastAsia="'Times New Roman'"/>
        </w:rPr>
        <w:t>   </w:t>
      </w:r>
      <w:r>
        <w:rPr>
          <w:rFonts w:eastAsia="楷体"/>
        </w:rPr>
        <w:t>为了安排战后世界的货币体系，</w:t>
      </w:r>
      <w:r>
        <w:t>1941</w:t>
      </w:r>
      <w:r>
        <w:rPr>
          <w:rFonts w:eastAsia="楷体"/>
        </w:rPr>
        <w:t>年</w:t>
      </w:r>
      <w:r>
        <w:t>9</w:t>
      </w:r>
      <w:r>
        <w:rPr>
          <w:rFonts w:eastAsia="楷体"/>
        </w:rPr>
        <w:t>月英国提出了</w:t>
      </w:r>
      <w:r>
        <w:rPr>
          <w:rFonts w:eastAsia="楷体"/>
        </w:rPr>
        <w:t>“</w:t>
      </w:r>
      <w:r>
        <w:rPr>
          <w:rFonts w:eastAsia="楷体"/>
        </w:rPr>
        <w:t>凯恩斯计划</w:t>
      </w:r>
      <w:r>
        <w:rPr>
          <w:rFonts w:eastAsia="楷体"/>
        </w:rPr>
        <w:t>”</w:t>
      </w:r>
      <w:r>
        <w:rPr>
          <w:rFonts w:eastAsia="楷体"/>
        </w:rPr>
        <w:t>，贬低黄金的作用；美国于</w:t>
      </w:r>
      <w:r>
        <w:t>1943</w:t>
      </w:r>
      <w:r>
        <w:rPr>
          <w:rFonts w:eastAsia="楷体"/>
        </w:rPr>
        <w:t>年公布</w:t>
      </w:r>
      <w:r>
        <w:rPr>
          <w:rFonts w:eastAsia="楷体"/>
        </w:rPr>
        <w:t>“</w:t>
      </w:r>
      <w:r>
        <w:rPr>
          <w:rFonts w:eastAsia="楷体"/>
        </w:rPr>
        <w:t>怀特计划</w:t>
      </w:r>
      <w:r>
        <w:rPr>
          <w:rFonts w:eastAsia="楷体"/>
        </w:rPr>
        <w:t>”</w:t>
      </w:r>
      <w:r>
        <w:rPr>
          <w:rFonts w:eastAsia="楷体"/>
        </w:rPr>
        <w:t>，主张建立国际货币稳定基金机构，取消外汇管制和</w:t>
      </w:r>
      <w:r>
        <w:rPr>
          <w:rFonts w:eastAsia="楷体"/>
        </w:rPr>
        <w:t>对国际资金转移的限制。在</w:t>
      </w:r>
      <w:r>
        <w:t>1943</w:t>
      </w:r>
      <w:r>
        <w:rPr>
          <w:rFonts w:eastAsia="楷体"/>
        </w:rPr>
        <w:lastRenderedPageBreak/>
        <w:t>年</w:t>
      </w:r>
      <w:r>
        <w:t>9</w:t>
      </w:r>
      <w:r>
        <w:rPr>
          <w:rFonts w:eastAsia="楷体"/>
        </w:rPr>
        <w:t>~</w:t>
      </w:r>
      <w:r>
        <w:t>10</w:t>
      </w:r>
      <w:r>
        <w:rPr>
          <w:rFonts w:eastAsia="楷体"/>
        </w:rPr>
        <w:t>月举行的华盛顿会议上，英国被迫接受了</w:t>
      </w:r>
      <w:r>
        <w:rPr>
          <w:rFonts w:eastAsia="楷体"/>
        </w:rPr>
        <w:t>“</w:t>
      </w:r>
      <w:r>
        <w:rPr>
          <w:rFonts w:eastAsia="楷体"/>
        </w:rPr>
        <w:t>怀特计划</w:t>
      </w:r>
      <w:r>
        <w:rPr>
          <w:rFonts w:eastAsia="楷体"/>
        </w:rPr>
        <w:t>”</w:t>
      </w:r>
      <w:r>
        <w:rPr>
          <w:rFonts w:eastAsia="楷体"/>
        </w:rPr>
        <w:t>，并同意以此为依据建立国际货币基金组织。</w:t>
      </w:r>
      <w:r>
        <w:t>1944</w:t>
      </w:r>
      <w:r>
        <w:rPr>
          <w:rFonts w:eastAsia="楷体"/>
        </w:rPr>
        <w:t>年</w:t>
      </w:r>
      <w:r>
        <w:t>7</w:t>
      </w:r>
      <w:r>
        <w:rPr>
          <w:rFonts w:eastAsia="楷体"/>
        </w:rPr>
        <w:t>月建立的布雷顿森林体系，实际上确认了</w:t>
      </w:r>
      <w:r>
        <w:rPr>
          <w:rFonts w:eastAsia="楷体"/>
        </w:rPr>
        <w:t>“</w:t>
      </w:r>
      <w:r>
        <w:rPr>
          <w:rFonts w:eastAsia="楷体"/>
        </w:rPr>
        <w:t>两个挂钩</w:t>
      </w:r>
      <w:r>
        <w:rPr>
          <w:rFonts w:eastAsia="楷体"/>
        </w:rPr>
        <w:t>”</w:t>
      </w:r>
      <w:r>
        <w:rPr>
          <w:rFonts w:eastAsia="楷体"/>
        </w:rPr>
        <w:t>原则，即美元与黄金挂钩以及资本主义各国货币与美国挂钩的原则。这样一来，美元就成为黄金的等价物。各国货币只有通过美元才能同黄金挂钩，美元成为资本主义国家进行国际清算的支付手段和主要储备货币。</w:t>
      </w:r>
    </w:p>
    <w:p w:rsidR="009670AB" w:rsidRDefault="000C531E">
      <w:pPr>
        <w:spacing w:line="360" w:lineRule="auto"/>
        <w:ind w:firstLine="420"/>
        <w:jc w:val="right"/>
        <w:textAlignment w:val="center"/>
        <w:rPr>
          <w:rFonts w:eastAsia="楷体"/>
        </w:rPr>
      </w:pPr>
      <w:r>
        <w:rPr>
          <w:rFonts w:eastAsia="楷体"/>
        </w:rPr>
        <w:t>——</w:t>
      </w:r>
      <w:r>
        <w:rPr>
          <w:rFonts w:eastAsia="楷体"/>
        </w:rPr>
        <w:t>摘编自吴于廑、齐世荣《世界史》</w:t>
      </w:r>
    </w:p>
    <w:p w:rsidR="009670AB" w:rsidRDefault="000C531E">
      <w:pPr>
        <w:spacing w:line="360" w:lineRule="auto"/>
        <w:jc w:val="left"/>
        <w:textAlignment w:val="center"/>
      </w:pPr>
      <w:r>
        <w:t>根据材料并结合所学知识，对</w:t>
      </w:r>
      <w:r>
        <w:t>“</w:t>
      </w:r>
      <w:r>
        <w:t>战后世界的货币体系</w:t>
      </w:r>
      <w:r>
        <w:t>”</w:t>
      </w:r>
      <w:r>
        <w:t>作出合理解释。</w:t>
      </w:r>
    </w:p>
    <w:p w:rsidR="009670AB" w:rsidRDefault="000C531E">
      <w:pPr>
        <w:spacing w:line="360" w:lineRule="auto"/>
        <w:jc w:val="left"/>
        <w:textAlignment w:val="center"/>
        <w:rPr>
          <w:color w:val="FF0000"/>
        </w:rPr>
      </w:pPr>
      <w:r>
        <w:rPr>
          <w:color w:val="FF0000"/>
        </w:rPr>
        <w:t>【答案】经济大危机导致金本位制崩溃，资本主义世界货币失去了统一的标准和基础；二战严重削弱了英国，导致其国际地位下降；美国实力空前增强，成为资本主义世界的霸主，称霸世界的野心急剧膨胀。</w:t>
      </w:r>
    </w:p>
    <w:p w:rsidR="009670AB" w:rsidRDefault="000C531E">
      <w:pPr>
        <w:spacing w:line="360" w:lineRule="auto"/>
        <w:jc w:val="left"/>
        <w:textAlignment w:val="center"/>
        <w:rPr>
          <w:color w:val="FF0000"/>
        </w:rPr>
      </w:pPr>
      <w:r>
        <w:rPr>
          <w:color w:val="FF0000"/>
        </w:rPr>
        <w:t>布雷顿森林体系形成了以美元为中心的世界货币体系，美元取得了在资本主义世界货币体系中的霸权地位。</w:t>
      </w:r>
    </w:p>
    <w:p w:rsidR="009670AB" w:rsidRDefault="000C531E">
      <w:pPr>
        <w:spacing w:line="360" w:lineRule="auto"/>
        <w:jc w:val="left"/>
        <w:textAlignment w:val="center"/>
        <w:rPr>
          <w:color w:val="FF0000"/>
        </w:rPr>
      </w:pPr>
      <w:r>
        <w:rPr>
          <w:color w:val="FF0000"/>
        </w:rPr>
        <w:t>布雷顿森林体系的建立一定程度上促进了国际贸易，稳定了国际金融；也为美国推行世界霸权提供了有利条件。反映了世界经济朝着体系化、制度化的方向发展。</w:t>
      </w:r>
    </w:p>
    <w:p w:rsidR="009670AB" w:rsidRDefault="000C531E">
      <w:pPr>
        <w:spacing w:line="360" w:lineRule="auto"/>
        <w:jc w:val="left"/>
        <w:textAlignment w:val="center"/>
        <w:rPr>
          <w:color w:val="FF0000"/>
        </w:rPr>
      </w:pPr>
      <w:r>
        <w:rPr>
          <w:color w:val="FF0000"/>
        </w:rPr>
        <w:t>【详解】</w:t>
      </w:r>
    </w:p>
    <w:p w:rsidR="009670AB" w:rsidRDefault="000C531E">
      <w:pPr>
        <w:spacing w:line="360" w:lineRule="auto"/>
        <w:jc w:val="left"/>
        <w:textAlignment w:val="center"/>
      </w:pPr>
      <w:r>
        <w:rPr>
          <w:color w:val="FF0000"/>
        </w:rPr>
        <w:t>解释：根据材料中</w:t>
      </w:r>
      <w:r>
        <w:rPr>
          <w:color w:val="FF0000"/>
        </w:rPr>
        <w:t>“</w:t>
      </w:r>
      <w:r>
        <w:rPr>
          <w:color w:val="FF0000"/>
        </w:rPr>
        <w:t>为了安排战后世界的货币体系</w:t>
      </w:r>
      <w:r>
        <w:rPr>
          <w:color w:val="FF0000"/>
        </w:rPr>
        <w:t>”</w:t>
      </w:r>
      <w:r>
        <w:rPr>
          <w:color w:val="FF0000"/>
        </w:rPr>
        <w:t>，结合所学知识可知，二战后世界的</w:t>
      </w:r>
      <w:r>
        <w:rPr>
          <w:color w:val="FF0000"/>
        </w:rPr>
        <w:t>货币体系建立的大背景是，经济大危机导致金本位制崩溃，资本主义世界货币失去了统一的标准和基础；根据</w:t>
      </w:r>
      <w:r>
        <w:rPr>
          <w:color w:val="FF0000"/>
        </w:rPr>
        <w:t>“</w:t>
      </w:r>
      <w:r>
        <w:rPr>
          <w:color w:val="FF0000"/>
        </w:rPr>
        <w:t>美国于</w:t>
      </w:r>
      <w:r>
        <w:rPr>
          <w:color w:val="FF0000"/>
        </w:rPr>
        <w:t>1943</w:t>
      </w:r>
      <w:r>
        <w:rPr>
          <w:color w:val="FF0000"/>
        </w:rPr>
        <w:t>年公布</w:t>
      </w:r>
      <w:r>
        <w:rPr>
          <w:color w:val="FF0000"/>
        </w:rPr>
        <w:t>‘</w:t>
      </w:r>
      <w:r>
        <w:rPr>
          <w:color w:val="FF0000"/>
        </w:rPr>
        <w:t>怀特计划</w:t>
      </w:r>
      <w:r>
        <w:rPr>
          <w:color w:val="FF0000"/>
        </w:rPr>
        <w:t>’</w:t>
      </w:r>
      <w:r>
        <w:rPr>
          <w:color w:val="FF0000"/>
        </w:rPr>
        <w:t>，主张建立国际货币稳定基金机构，取消外汇管制和对国际资金转移的限制</w:t>
      </w:r>
      <w:r>
        <w:rPr>
          <w:color w:val="FF0000"/>
        </w:rPr>
        <w:t>”“</w:t>
      </w:r>
      <w:r>
        <w:rPr>
          <w:color w:val="FF0000"/>
        </w:rPr>
        <w:t>华盛顿会议上，英国被迫接受了</w:t>
      </w:r>
      <w:r>
        <w:rPr>
          <w:color w:val="FF0000"/>
        </w:rPr>
        <w:t>‘</w:t>
      </w:r>
      <w:r>
        <w:rPr>
          <w:color w:val="FF0000"/>
        </w:rPr>
        <w:t>怀特计划</w:t>
      </w:r>
      <w:r>
        <w:rPr>
          <w:color w:val="FF0000"/>
        </w:rPr>
        <w:t>’</w:t>
      </w:r>
      <w:r>
        <w:rPr>
          <w:color w:val="FF0000"/>
        </w:rPr>
        <w:t>，并同意以此为依据建立国际货币基金组织</w:t>
      </w:r>
      <w:r>
        <w:rPr>
          <w:color w:val="FF0000"/>
        </w:rPr>
        <w:t>”</w:t>
      </w:r>
      <w:r>
        <w:rPr>
          <w:color w:val="FF0000"/>
        </w:rPr>
        <w:t>，结合所学知识可知，二战严重削弱了英国，导致其国际地位下降，美国实力空前增强，成为资本主义世界的霸主，称霸世界的野心急剧膨胀；根据</w:t>
      </w:r>
      <w:r>
        <w:rPr>
          <w:color w:val="FF0000"/>
        </w:rPr>
        <w:t>“1944</w:t>
      </w:r>
      <w:r>
        <w:rPr>
          <w:color w:val="FF0000"/>
        </w:rPr>
        <w:t>年</w:t>
      </w:r>
      <w:r>
        <w:rPr>
          <w:color w:val="FF0000"/>
        </w:rPr>
        <w:t>7</w:t>
      </w:r>
      <w:r>
        <w:rPr>
          <w:color w:val="FF0000"/>
        </w:rPr>
        <w:t>月建立的布雷顿森林体系，实际上确认了</w:t>
      </w:r>
      <w:r>
        <w:rPr>
          <w:color w:val="FF0000"/>
        </w:rPr>
        <w:t>‘</w:t>
      </w:r>
      <w:r>
        <w:rPr>
          <w:color w:val="FF0000"/>
        </w:rPr>
        <w:t>两个挂钩</w:t>
      </w:r>
      <w:r>
        <w:rPr>
          <w:color w:val="FF0000"/>
        </w:rPr>
        <w:t>’</w:t>
      </w:r>
      <w:r>
        <w:rPr>
          <w:color w:val="FF0000"/>
        </w:rPr>
        <w:t>原则</w:t>
      </w:r>
      <w:r>
        <w:rPr>
          <w:color w:val="FF0000"/>
        </w:rPr>
        <w:t>”“</w:t>
      </w:r>
      <w:r>
        <w:rPr>
          <w:color w:val="FF0000"/>
        </w:rPr>
        <w:t>各国货币只有通过美元才能同黄金挂</w:t>
      </w:r>
      <w:r>
        <w:rPr>
          <w:color w:val="FF0000"/>
        </w:rPr>
        <w:t>钩，美元成为资本主义国家进行国际清算的支付手段和主要储备货币</w:t>
      </w:r>
      <w:r>
        <w:rPr>
          <w:color w:val="FF0000"/>
        </w:rPr>
        <w:t>”</w:t>
      </w:r>
      <w:r>
        <w:rPr>
          <w:color w:val="FF0000"/>
        </w:rPr>
        <w:t>可知，布雷顿森林体系形成了以美元为中心的世界货币体系，美元取得了在资本主义世界货币体系中的霸权地位；结合所学知识，运用唯物史观，辩证评价布雷顿森林体系的建立可知，其在一定程度上促进了国际贸易，稳定了国际金融，反映了世界经济朝着体系化、制度化的方向发展，同时也为美国推行世界霸权提供了有利条件。</w:t>
      </w:r>
    </w:p>
    <w:p w:rsidR="009670AB" w:rsidRDefault="000C531E">
      <w:pPr>
        <w:spacing w:line="360" w:lineRule="auto"/>
        <w:jc w:val="left"/>
        <w:textAlignment w:val="center"/>
      </w:pPr>
      <w:r>
        <w:rPr>
          <w:rFonts w:hint="eastAsia"/>
        </w:rPr>
        <w:t>8</w:t>
      </w:r>
      <w:r>
        <w:t>．（</w:t>
      </w:r>
      <w:r>
        <w:t>2022·</w:t>
      </w:r>
      <w:r>
        <w:t>山东德州</w:t>
      </w:r>
      <w:r>
        <w:t>·</w:t>
      </w:r>
      <w:r>
        <w:t>三模）阅读材料，回答问题。</w:t>
      </w:r>
    </w:p>
    <w:p w:rsidR="009670AB" w:rsidRDefault="000C531E">
      <w:pPr>
        <w:spacing w:line="360" w:lineRule="auto"/>
        <w:ind w:firstLine="420"/>
        <w:jc w:val="left"/>
        <w:textAlignment w:val="center"/>
        <w:rPr>
          <w:rFonts w:eastAsia="楷体"/>
        </w:rPr>
      </w:pPr>
      <w:r>
        <w:rPr>
          <w:rFonts w:eastAsia="楷体"/>
        </w:rPr>
        <w:t>国际组织</w:t>
      </w:r>
    </w:p>
    <w:p w:rsidR="009670AB" w:rsidRDefault="000C531E">
      <w:pPr>
        <w:spacing w:line="360" w:lineRule="auto"/>
        <w:ind w:firstLine="420"/>
        <w:jc w:val="left"/>
        <w:textAlignment w:val="center"/>
        <w:rPr>
          <w:rFonts w:eastAsia="楷体"/>
        </w:rPr>
      </w:pPr>
      <w:r>
        <w:rPr>
          <w:rFonts w:eastAsia="楷体"/>
        </w:rPr>
        <w:t>国际组织一般是由两个以上跨越国界的政府、社团或个人基于共同的目标和特定的利益而建立的各种组织</w:t>
      </w:r>
      <w:r>
        <w:rPr>
          <w:rFonts w:eastAsia="楷体"/>
        </w:rPr>
        <w:t>。国际组织机构则是确保国际组织有效运行的行政管理机构，国际组织机构的落户意味着国际会议、国际活动和国际交往的增加。</w:t>
      </w:r>
    </w:p>
    <w:p w:rsidR="009670AB" w:rsidRDefault="000C531E">
      <w:pPr>
        <w:spacing w:line="360" w:lineRule="auto"/>
        <w:jc w:val="left"/>
        <w:textAlignment w:val="center"/>
        <w:rPr>
          <w:rFonts w:eastAsia="'Times New Roman'"/>
        </w:rPr>
      </w:pPr>
      <w:r>
        <w:rPr>
          <w:rFonts w:eastAsia="楷体"/>
        </w:rPr>
        <w:t>材料一</w:t>
      </w:r>
      <w:r>
        <w:rPr>
          <w:rFonts w:eastAsia="'Times New Roman'"/>
        </w:rPr>
        <w:t>   </w:t>
      </w:r>
    </w:p>
    <w:p w:rsidR="009670AB" w:rsidRDefault="000C531E">
      <w:pPr>
        <w:spacing w:line="360" w:lineRule="auto"/>
        <w:jc w:val="center"/>
        <w:textAlignment w:val="center"/>
      </w:pPr>
      <w:r>
        <w:lastRenderedPageBreak/>
        <w:pict>
          <v:shape id="_x0000_i1029" type="#_x0000_t75" style="width:296.15pt;height:123.95pt">
            <v:imagedata r:id="rId11" o:title=""/>
          </v:shape>
        </w:pict>
      </w:r>
    </w:p>
    <w:p w:rsidR="009670AB" w:rsidRDefault="000C531E">
      <w:pPr>
        <w:spacing w:line="360" w:lineRule="auto"/>
        <w:jc w:val="left"/>
        <w:textAlignment w:val="center"/>
        <w:rPr>
          <w:rFonts w:eastAsia="'Times New Roman'"/>
        </w:rPr>
      </w:pPr>
      <w:r>
        <w:rPr>
          <w:rFonts w:eastAsia="楷体"/>
        </w:rPr>
        <w:t>材料二</w:t>
      </w:r>
      <w:r>
        <w:rPr>
          <w:rFonts w:eastAsia="'Times New Roman'"/>
        </w:rPr>
        <w:t>   </w:t>
      </w:r>
    </w:p>
    <w:p w:rsidR="009670AB" w:rsidRDefault="000C531E">
      <w:pPr>
        <w:spacing w:line="360" w:lineRule="auto"/>
        <w:jc w:val="center"/>
        <w:textAlignment w:val="center"/>
      </w:pPr>
      <w:r>
        <w:pict>
          <v:shape id="_x0000_i1030" type="#_x0000_t75" style="width:289.25pt;height:124.6pt">
            <v:imagedata r:id="rId12" o:title=""/>
          </v:shape>
        </w:pict>
      </w:r>
    </w:p>
    <w:p w:rsidR="009670AB" w:rsidRDefault="000C531E">
      <w:pPr>
        <w:spacing w:line="360" w:lineRule="auto"/>
        <w:ind w:firstLine="420"/>
        <w:jc w:val="right"/>
        <w:textAlignment w:val="center"/>
        <w:rPr>
          <w:rFonts w:eastAsia="楷体"/>
        </w:rPr>
      </w:pPr>
      <w:r>
        <w:rPr>
          <w:rFonts w:eastAsia="楷体"/>
        </w:rPr>
        <w:t>——</w:t>
      </w:r>
      <w:r>
        <w:rPr>
          <w:rFonts w:eastAsia="楷体"/>
        </w:rPr>
        <w:t>以上材料均据侯纯光杜德斌《百年来国际组织机构地理位置的时空演化：集聚模式与影响因素》</w:t>
      </w:r>
    </w:p>
    <w:p w:rsidR="009670AB" w:rsidRDefault="000C531E">
      <w:pPr>
        <w:spacing w:line="360" w:lineRule="auto"/>
        <w:jc w:val="left"/>
        <w:textAlignment w:val="center"/>
      </w:pPr>
      <w:r>
        <w:t>根据材料指出</w:t>
      </w:r>
      <w:r>
        <w:t>20</w:t>
      </w:r>
      <w:r>
        <w:t>世纪初以来新成立国际组织时空演进的主要特征，并结合所学知识说明其原因。</w:t>
      </w:r>
    </w:p>
    <w:p w:rsidR="009670AB" w:rsidRDefault="000C531E">
      <w:pPr>
        <w:spacing w:line="360" w:lineRule="auto"/>
        <w:jc w:val="left"/>
        <w:textAlignment w:val="center"/>
        <w:rPr>
          <w:color w:val="FF0000"/>
        </w:rPr>
      </w:pPr>
      <w:r>
        <w:rPr>
          <w:color w:val="FF0000"/>
        </w:rPr>
        <w:t>【答案】特征：数量急剧增长；时空演进不平衡：欧美地区新增数量一直较多，亚非拉地区在</w:t>
      </w:r>
      <w:r>
        <w:rPr>
          <w:color w:val="FF0000"/>
        </w:rPr>
        <w:t>20</w:t>
      </w:r>
      <w:r>
        <w:rPr>
          <w:color w:val="FF0000"/>
        </w:rPr>
        <w:t>世纪中期以后大幅增加。</w:t>
      </w:r>
    </w:p>
    <w:p w:rsidR="009670AB" w:rsidRDefault="000C531E">
      <w:pPr>
        <w:spacing w:line="360" w:lineRule="auto"/>
        <w:jc w:val="left"/>
        <w:textAlignment w:val="center"/>
        <w:rPr>
          <w:color w:val="FF0000"/>
        </w:rPr>
      </w:pPr>
      <w:r>
        <w:rPr>
          <w:color w:val="FF0000"/>
        </w:rPr>
        <w:t>原因：</w:t>
      </w:r>
      <w:r>
        <w:rPr>
          <w:color w:val="FF0000"/>
        </w:rPr>
        <w:t>20</w:t>
      </w:r>
      <w:r>
        <w:rPr>
          <w:color w:val="FF0000"/>
        </w:rPr>
        <w:t>世纪以来，经济全球化和区域集团化推动了各类国际组织的建立。</w:t>
      </w:r>
      <w:r>
        <w:rPr>
          <w:color w:val="FF0000"/>
        </w:rPr>
        <w:t>20</w:t>
      </w:r>
      <w:r>
        <w:rPr>
          <w:color w:val="FF0000"/>
        </w:rPr>
        <w:t>世纪，人类共同面对战争、经济、环境等问题，需要合作应对，众多国际组织应运而生。近代以来，欧美地区较早实现现代化，建立的国际组织一直较多。</w:t>
      </w:r>
      <w:r>
        <w:rPr>
          <w:color w:val="FF0000"/>
        </w:rPr>
        <w:t>20</w:t>
      </w:r>
      <w:r>
        <w:rPr>
          <w:color w:val="FF0000"/>
        </w:rPr>
        <w:t>世纪中期以来，亚非拉地区新兴国家大量涌现，国际组织增长明显。中国改革开放成就显著，推动成立了系列国际组织。</w:t>
      </w:r>
    </w:p>
    <w:p w:rsidR="009670AB" w:rsidRDefault="000C531E">
      <w:pPr>
        <w:spacing w:line="360" w:lineRule="auto"/>
        <w:jc w:val="left"/>
        <w:textAlignment w:val="center"/>
        <w:rPr>
          <w:color w:val="FF0000"/>
        </w:rPr>
      </w:pPr>
      <w:r>
        <w:rPr>
          <w:color w:val="FF0000"/>
        </w:rPr>
        <w:t>【详解】</w:t>
      </w:r>
    </w:p>
    <w:p w:rsidR="009670AB" w:rsidRDefault="000C531E">
      <w:pPr>
        <w:spacing w:line="360" w:lineRule="auto"/>
        <w:jc w:val="left"/>
        <w:textAlignment w:val="center"/>
        <w:rPr>
          <w:color w:val="FF0000"/>
        </w:rPr>
      </w:pPr>
      <w:r>
        <w:rPr>
          <w:color w:val="FF0000"/>
        </w:rPr>
        <w:t>特征：根据材料数据可知，国际组织的数量急剧增长；从材料二时间和空间看，时空演进不平衡：即欧美地区新增数量一直较多，亚非拉地区在</w:t>
      </w:r>
      <w:r>
        <w:rPr>
          <w:color w:val="FF0000"/>
        </w:rPr>
        <w:t>20</w:t>
      </w:r>
      <w:r>
        <w:rPr>
          <w:color w:val="FF0000"/>
        </w:rPr>
        <w:t>世纪中期以后大幅增加。原因：根据所学知识可知，</w:t>
      </w:r>
      <w:r>
        <w:rPr>
          <w:color w:val="FF0000"/>
        </w:rPr>
        <w:t>20</w:t>
      </w:r>
      <w:r>
        <w:rPr>
          <w:color w:val="FF0000"/>
        </w:rPr>
        <w:t>世</w:t>
      </w:r>
      <w:r>
        <w:rPr>
          <w:color w:val="FF0000"/>
        </w:rPr>
        <w:t>纪以来，经济全球化和区域集团化推动了各类国际组织的建立。</w:t>
      </w:r>
      <w:r>
        <w:rPr>
          <w:color w:val="FF0000"/>
        </w:rPr>
        <w:t>20</w:t>
      </w:r>
      <w:r>
        <w:rPr>
          <w:color w:val="FF0000"/>
        </w:rPr>
        <w:t>世纪，人类共同面对战争、经济、环境等问题，需要合作应对，众多国际组织应运而生。近代以来，欧美地区较早实现现代化，建立的国际组织一直较多。</w:t>
      </w:r>
      <w:r>
        <w:rPr>
          <w:color w:val="FF0000"/>
        </w:rPr>
        <w:t>20</w:t>
      </w:r>
      <w:r>
        <w:rPr>
          <w:color w:val="FF0000"/>
        </w:rPr>
        <w:t>世纪中期以来，亚非拉地区新兴国家大量涌现，国际组织增长明显。中国改革开放成就显著，推动成立了系列国际组织。</w:t>
      </w:r>
    </w:p>
    <w:p w:rsidR="009670AB" w:rsidRDefault="009670AB">
      <w:pPr>
        <w:spacing w:line="360" w:lineRule="auto"/>
        <w:jc w:val="left"/>
        <w:textAlignment w:val="center"/>
      </w:pPr>
    </w:p>
    <w:p w:rsidR="009670AB" w:rsidRDefault="009670AB">
      <w:pPr>
        <w:spacing w:line="360" w:lineRule="auto"/>
        <w:sectPr w:rsidR="009670AB">
          <w:headerReference w:type="default" r:id="rId13"/>
          <w:pgSz w:w="11906" w:h="16838"/>
          <w:pgMar w:top="1418" w:right="1077" w:bottom="1418" w:left="1077" w:header="850" w:footer="992" w:gutter="0"/>
          <w:cols w:space="720"/>
          <w:docGrid w:type="lines" w:linePitch="318" w:charSpace="409"/>
        </w:sectPr>
      </w:pPr>
    </w:p>
    <w:p w:rsidR="009670AB" w:rsidRDefault="009670AB"/>
    <w:sectPr w:rsidR="009670AB" w:rsidSect="009670AB">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531E" w:rsidRDefault="000C531E" w:rsidP="000C531E">
      <w:r>
        <w:separator/>
      </w:r>
    </w:p>
  </w:endnote>
  <w:endnote w:type="continuationSeparator" w:id="1">
    <w:p w:rsidR="000C531E" w:rsidRDefault="000C531E" w:rsidP="000C53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imes New Roman'">
    <w:altName w:val="Times New Roman"/>
    <w:charset w:val="00"/>
    <w:family w:val="roman"/>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531E" w:rsidRDefault="000C531E" w:rsidP="000C531E">
      <w:r>
        <w:separator/>
      </w:r>
    </w:p>
  </w:footnote>
  <w:footnote w:type="continuationSeparator" w:id="1">
    <w:p w:rsidR="000C531E" w:rsidRDefault="000C531E" w:rsidP="000C53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31E" w:rsidRPr="000C531E" w:rsidRDefault="000C531E" w:rsidP="000C531E">
    <w:pPr>
      <w:pStyle w:val="a8"/>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mirrorMargins/>
  <w:bordersDoNotSurroundHeader/>
  <w:bordersDoNotSurroundFooter/>
  <w:doNotTrackMoves/>
  <w:defaultTabStop w:val="420"/>
  <w:drawingGridHorizontalSpacing w:val="106"/>
  <w:drawingGridVerticalSpacing w:val="159"/>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YmI4YjI3ODBjZWU4ZTQzODY1YjUzYjcxMmFjNDBiNGQifQ=="/>
  </w:docVars>
  <w:rsids>
    <w:rsidRoot w:val="00172A27"/>
    <w:rsid w:val="00000DB3"/>
    <w:rsid w:val="00003254"/>
    <w:rsid w:val="000032B5"/>
    <w:rsid w:val="00003BFD"/>
    <w:rsid w:val="00003D46"/>
    <w:rsid w:val="00003EBE"/>
    <w:rsid w:val="00004E7A"/>
    <w:rsid w:val="00005746"/>
    <w:rsid w:val="00005E28"/>
    <w:rsid w:val="000067B2"/>
    <w:rsid w:val="00007763"/>
    <w:rsid w:val="00011A40"/>
    <w:rsid w:val="00011DEB"/>
    <w:rsid w:val="00012024"/>
    <w:rsid w:val="00013080"/>
    <w:rsid w:val="000157CB"/>
    <w:rsid w:val="00017F65"/>
    <w:rsid w:val="0002008E"/>
    <w:rsid w:val="00020CE5"/>
    <w:rsid w:val="000221A1"/>
    <w:rsid w:val="00023B71"/>
    <w:rsid w:val="000270A9"/>
    <w:rsid w:val="0003178A"/>
    <w:rsid w:val="00032653"/>
    <w:rsid w:val="000351EC"/>
    <w:rsid w:val="000356F6"/>
    <w:rsid w:val="00036E56"/>
    <w:rsid w:val="00037B1D"/>
    <w:rsid w:val="00043CE2"/>
    <w:rsid w:val="00044B9C"/>
    <w:rsid w:val="000464D6"/>
    <w:rsid w:val="00047323"/>
    <w:rsid w:val="000479E3"/>
    <w:rsid w:val="000533D6"/>
    <w:rsid w:val="00055245"/>
    <w:rsid w:val="00060EBA"/>
    <w:rsid w:val="00061102"/>
    <w:rsid w:val="00064587"/>
    <w:rsid w:val="0006680B"/>
    <w:rsid w:val="00067A9D"/>
    <w:rsid w:val="00070555"/>
    <w:rsid w:val="00070F39"/>
    <w:rsid w:val="00075F53"/>
    <w:rsid w:val="00077DE8"/>
    <w:rsid w:val="00081A37"/>
    <w:rsid w:val="00081BAA"/>
    <w:rsid w:val="00081E96"/>
    <w:rsid w:val="00083655"/>
    <w:rsid w:val="0008706F"/>
    <w:rsid w:val="0008727E"/>
    <w:rsid w:val="00092D7C"/>
    <w:rsid w:val="00093FAB"/>
    <w:rsid w:val="00095481"/>
    <w:rsid w:val="000A01BE"/>
    <w:rsid w:val="000A0583"/>
    <w:rsid w:val="000A0873"/>
    <w:rsid w:val="000A114B"/>
    <w:rsid w:val="000A13E3"/>
    <w:rsid w:val="000A14C0"/>
    <w:rsid w:val="000A38BD"/>
    <w:rsid w:val="000A5E0B"/>
    <w:rsid w:val="000A670A"/>
    <w:rsid w:val="000A7024"/>
    <w:rsid w:val="000B0973"/>
    <w:rsid w:val="000B0E67"/>
    <w:rsid w:val="000B23D0"/>
    <w:rsid w:val="000B28AC"/>
    <w:rsid w:val="000B389A"/>
    <w:rsid w:val="000B397E"/>
    <w:rsid w:val="000B488E"/>
    <w:rsid w:val="000C531E"/>
    <w:rsid w:val="000C5795"/>
    <w:rsid w:val="000C62C2"/>
    <w:rsid w:val="000C70DD"/>
    <w:rsid w:val="000C796E"/>
    <w:rsid w:val="000D2787"/>
    <w:rsid w:val="000D3202"/>
    <w:rsid w:val="000D33A8"/>
    <w:rsid w:val="000D7C8E"/>
    <w:rsid w:val="000E0C22"/>
    <w:rsid w:val="000E0F19"/>
    <w:rsid w:val="000E591A"/>
    <w:rsid w:val="000E7AF8"/>
    <w:rsid w:val="000F2FB8"/>
    <w:rsid w:val="000F5AED"/>
    <w:rsid w:val="000F7C24"/>
    <w:rsid w:val="00100424"/>
    <w:rsid w:val="00101DE5"/>
    <w:rsid w:val="00103B82"/>
    <w:rsid w:val="0010434E"/>
    <w:rsid w:val="0010574B"/>
    <w:rsid w:val="001059FA"/>
    <w:rsid w:val="001062B1"/>
    <w:rsid w:val="001074F2"/>
    <w:rsid w:val="00111960"/>
    <w:rsid w:val="00113398"/>
    <w:rsid w:val="00113626"/>
    <w:rsid w:val="00113890"/>
    <w:rsid w:val="0011396B"/>
    <w:rsid w:val="00115F0B"/>
    <w:rsid w:val="001218A8"/>
    <w:rsid w:val="001227A0"/>
    <w:rsid w:val="00123C1F"/>
    <w:rsid w:val="001262C3"/>
    <w:rsid w:val="00127C84"/>
    <w:rsid w:val="00131930"/>
    <w:rsid w:val="00132EED"/>
    <w:rsid w:val="00133344"/>
    <w:rsid w:val="001337A8"/>
    <w:rsid w:val="001343DD"/>
    <w:rsid w:val="00134C19"/>
    <w:rsid w:val="00135635"/>
    <w:rsid w:val="00135D64"/>
    <w:rsid w:val="00136653"/>
    <w:rsid w:val="001372D6"/>
    <w:rsid w:val="0014090E"/>
    <w:rsid w:val="001425BE"/>
    <w:rsid w:val="001430E9"/>
    <w:rsid w:val="00143FD6"/>
    <w:rsid w:val="00144087"/>
    <w:rsid w:val="001442DB"/>
    <w:rsid w:val="001444B3"/>
    <w:rsid w:val="00150B78"/>
    <w:rsid w:val="00153775"/>
    <w:rsid w:val="001538BF"/>
    <w:rsid w:val="001540F4"/>
    <w:rsid w:val="00162D49"/>
    <w:rsid w:val="00163592"/>
    <w:rsid w:val="00165C0B"/>
    <w:rsid w:val="0016642F"/>
    <w:rsid w:val="001665F1"/>
    <w:rsid w:val="001727FF"/>
    <w:rsid w:val="00172A27"/>
    <w:rsid w:val="00172EB1"/>
    <w:rsid w:val="00175EB1"/>
    <w:rsid w:val="00180EB6"/>
    <w:rsid w:val="00181281"/>
    <w:rsid w:val="0018218C"/>
    <w:rsid w:val="001845FB"/>
    <w:rsid w:val="001851C8"/>
    <w:rsid w:val="00187B90"/>
    <w:rsid w:val="00193985"/>
    <w:rsid w:val="00193BBB"/>
    <w:rsid w:val="001942BE"/>
    <w:rsid w:val="00195894"/>
    <w:rsid w:val="001A2F1B"/>
    <w:rsid w:val="001A31E4"/>
    <w:rsid w:val="001A4897"/>
    <w:rsid w:val="001A4D6B"/>
    <w:rsid w:val="001A4FC0"/>
    <w:rsid w:val="001A54B0"/>
    <w:rsid w:val="001A5800"/>
    <w:rsid w:val="001A5C5C"/>
    <w:rsid w:val="001A6B97"/>
    <w:rsid w:val="001A7728"/>
    <w:rsid w:val="001A7BFB"/>
    <w:rsid w:val="001B0D89"/>
    <w:rsid w:val="001B3496"/>
    <w:rsid w:val="001B698E"/>
    <w:rsid w:val="001C0470"/>
    <w:rsid w:val="001C3F7A"/>
    <w:rsid w:val="001C43D9"/>
    <w:rsid w:val="001C455C"/>
    <w:rsid w:val="001C469F"/>
    <w:rsid w:val="001D0D3D"/>
    <w:rsid w:val="001D45A5"/>
    <w:rsid w:val="001E2175"/>
    <w:rsid w:val="001E25CA"/>
    <w:rsid w:val="001E306E"/>
    <w:rsid w:val="001E4579"/>
    <w:rsid w:val="001E53C0"/>
    <w:rsid w:val="001F0C04"/>
    <w:rsid w:val="001F3424"/>
    <w:rsid w:val="001F4DA8"/>
    <w:rsid w:val="00200D21"/>
    <w:rsid w:val="00201106"/>
    <w:rsid w:val="00202155"/>
    <w:rsid w:val="00203B3F"/>
    <w:rsid w:val="00203C3A"/>
    <w:rsid w:val="002065A1"/>
    <w:rsid w:val="00210A8C"/>
    <w:rsid w:val="00211A7F"/>
    <w:rsid w:val="00212323"/>
    <w:rsid w:val="0021240C"/>
    <w:rsid w:val="00212878"/>
    <w:rsid w:val="002135AF"/>
    <w:rsid w:val="002148D5"/>
    <w:rsid w:val="00214C8C"/>
    <w:rsid w:val="00217103"/>
    <w:rsid w:val="00220C3F"/>
    <w:rsid w:val="00221E25"/>
    <w:rsid w:val="002257B1"/>
    <w:rsid w:val="002258F5"/>
    <w:rsid w:val="00230DA4"/>
    <w:rsid w:val="00230F46"/>
    <w:rsid w:val="00233380"/>
    <w:rsid w:val="002349CF"/>
    <w:rsid w:val="002375E0"/>
    <w:rsid w:val="00237E71"/>
    <w:rsid w:val="00237F27"/>
    <w:rsid w:val="002409B0"/>
    <w:rsid w:val="00243DC8"/>
    <w:rsid w:val="002450E7"/>
    <w:rsid w:val="00247249"/>
    <w:rsid w:val="002472D3"/>
    <w:rsid w:val="00251F1C"/>
    <w:rsid w:val="00253240"/>
    <w:rsid w:val="0025367D"/>
    <w:rsid w:val="00257328"/>
    <w:rsid w:val="002637FF"/>
    <w:rsid w:val="00265DCD"/>
    <w:rsid w:val="00267874"/>
    <w:rsid w:val="00267992"/>
    <w:rsid w:val="0027387E"/>
    <w:rsid w:val="002754D2"/>
    <w:rsid w:val="00280DC9"/>
    <w:rsid w:val="00280FB3"/>
    <w:rsid w:val="00282206"/>
    <w:rsid w:val="00282FFB"/>
    <w:rsid w:val="00284557"/>
    <w:rsid w:val="0028515B"/>
    <w:rsid w:val="00287433"/>
    <w:rsid w:val="00291ADF"/>
    <w:rsid w:val="0029442C"/>
    <w:rsid w:val="00294D23"/>
    <w:rsid w:val="00295863"/>
    <w:rsid w:val="002961BC"/>
    <w:rsid w:val="00296F4A"/>
    <w:rsid w:val="00297B20"/>
    <w:rsid w:val="002A1784"/>
    <w:rsid w:val="002A1A43"/>
    <w:rsid w:val="002A1B04"/>
    <w:rsid w:val="002A2729"/>
    <w:rsid w:val="002A3BD5"/>
    <w:rsid w:val="002A44AF"/>
    <w:rsid w:val="002A5B9E"/>
    <w:rsid w:val="002A65AD"/>
    <w:rsid w:val="002B470A"/>
    <w:rsid w:val="002C060D"/>
    <w:rsid w:val="002C2BF5"/>
    <w:rsid w:val="002C43C6"/>
    <w:rsid w:val="002C4715"/>
    <w:rsid w:val="002C492E"/>
    <w:rsid w:val="002C4D8C"/>
    <w:rsid w:val="002C7456"/>
    <w:rsid w:val="002C7F9E"/>
    <w:rsid w:val="002D161E"/>
    <w:rsid w:val="002D4287"/>
    <w:rsid w:val="002D5134"/>
    <w:rsid w:val="002D543C"/>
    <w:rsid w:val="002D6C5B"/>
    <w:rsid w:val="002E5029"/>
    <w:rsid w:val="002E5547"/>
    <w:rsid w:val="002E5852"/>
    <w:rsid w:val="002E5908"/>
    <w:rsid w:val="002E68FA"/>
    <w:rsid w:val="002F2AC6"/>
    <w:rsid w:val="002F5308"/>
    <w:rsid w:val="00301107"/>
    <w:rsid w:val="00304035"/>
    <w:rsid w:val="003043C0"/>
    <w:rsid w:val="003137E1"/>
    <w:rsid w:val="00314074"/>
    <w:rsid w:val="00315C11"/>
    <w:rsid w:val="00316322"/>
    <w:rsid w:val="003174D0"/>
    <w:rsid w:val="003206FF"/>
    <w:rsid w:val="00321832"/>
    <w:rsid w:val="00321ADD"/>
    <w:rsid w:val="0032264F"/>
    <w:rsid w:val="00323E0B"/>
    <w:rsid w:val="0032443E"/>
    <w:rsid w:val="00324D76"/>
    <w:rsid w:val="0032554A"/>
    <w:rsid w:val="00326E74"/>
    <w:rsid w:val="00330576"/>
    <w:rsid w:val="003306D8"/>
    <w:rsid w:val="00330AD7"/>
    <w:rsid w:val="00330CCA"/>
    <w:rsid w:val="00332021"/>
    <w:rsid w:val="00335725"/>
    <w:rsid w:val="00335B10"/>
    <w:rsid w:val="00340ED3"/>
    <w:rsid w:val="003414AC"/>
    <w:rsid w:val="00342248"/>
    <w:rsid w:val="00342451"/>
    <w:rsid w:val="00342540"/>
    <w:rsid w:val="00342C52"/>
    <w:rsid w:val="00346726"/>
    <w:rsid w:val="003477F4"/>
    <w:rsid w:val="00350836"/>
    <w:rsid w:val="0035165A"/>
    <w:rsid w:val="0035166B"/>
    <w:rsid w:val="003521A3"/>
    <w:rsid w:val="003538D0"/>
    <w:rsid w:val="00354BFD"/>
    <w:rsid w:val="003550CE"/>
    <w:rsid w:val="00355E9F"/>
    <w:rsid w:val="003565B7"/>
    <w:rsid w:val="00356CBB"/>
    <w:rsid w:val="003611D8"/>
    <w:rsid w:val="00361734"/>
    <w:rsid w:val="003625AE"/>
    <w:rsid w:val="00365591"/>
    <w:rsid w:val="00365611"/>
    <w:rsid w:val="003708BB"/>
    <w:rsid w:val="00371F76"/>
    <w:rsid w:val="0037322D"/>
    <w:rsid w:val="003740F7"/>
    <w:rsid w:val="003744A7"/>
    <w:rsid w:val="00375360"/>
    <w:rsid w:val="00375944"/>
    <w:rsid w:val="003777E1"/>
    <w:rsid w:val="003803D2"/>
    <w:rsid w:val="00381328"/>
    <w:rsid w:val="003825C7"/>
    <w:rsid w:val="003844A8"/>
    <w:rsid w:val="00390CD2"/>
    <w:rsid w:val="00390F1F"/>
    <w:rsid w:val="0039164A"/>
    <w:rsid w:val="00391769"/>
    <w:rsid w:val="00392CFB"/>
    <w:rsid w:val="00393DD1"/>
    <w:rsid w:val="00395F12"/>
    <w:rsid w:val="00397DEF"/>
    <w:rsid w:val="003A1F20"/>
    <w:rsid w:val="003A3765"/>
    <w:rsid w:val="003A456F"/>
    <w:rsid w:val="003A48CF"/>
    <w:rsid w:val="003A5C2E"/>
    <w:rsid w:val="003A692E"/>
    <w:rsid w:val="003B1605"/>
    <w:rsid w:val="003B1DB8"/>
    <w:rsid w:val="003B2576"/>
    <w:rsid w:val="003B25E5"/>
    <w:rsid w:val="003B5267"/>
    <w:rsid w:val="003B5F4B"/>
    <w:rsid w:val="003B74B2"/>
    <w:rsid w:val="003B7CBD"/>
    <w:rsid w:val="003C185B"/>
    <w:rsid w:val="003C31F1"/>
    <w:rsid w:val="003C36DE"/>
    <w:rsid w:val="003C5D6F"/>
    <w:rsid w:val="003C6E26"/>
    <w:rsid w:val="003C700F"/>
    <w:rsid w:val="003D055D"/>
    <w:rsid w:val="003D6A18"/>
    <w:rsid w:val="003D7A53"/>
    <w:rsid w:val="003D7B78"/>
    <w:rsid w:val="003E084D"/>
    <w:rsid w:val="003E0A3F"/>
    <w:rsid w:val="003E15D5"/>
    <w:rsid w:val="003E276F"/>
    <w:rsid w:val="003E2922"/>
    <w:rsid w:val="003E3CEF"/>
    <w:rsid w:val="003E3D9D"/>
    <w:rsid w:val="003E7D5A"/>
    <w:rsid w:val="003F04A3"/>
    <w:rsid w:val="003F130E"/>
    <w:rsid w:val="003F2439"/>
    <w:rsid w:val="003F253F"/>
    <w:rsid w:val="003F2F24"/>
    <w:rsid w:val="003F3D9F"/>
    <w:rsid w:val="003F67DF"/>
    <w:rsid w:val="0040225D"/>
    <w:rsid w:val="00402885"/>
    <w:rsid w:val="004029A9"/>
    <w:rsid w:val="004032A6"/>
    <w:rsid w:val="00404407"/>
    <w:rsid w:val="00412260"/>
    <w:rsid w:val="0041299D"/>
    <w:rsid w:val="00412CA8"/>
    <w:rsid w:val="00414AA4"/>
    <w:rsid w:val="004151FC"/>
    <w:rsid w:val="00415CD5"/>
    <w:rsid w:val="004170C3"/>
    <w:rsid w:val="0041720E"/>
    <w:rsid w:val="004211DA"/>
    <w:rsid w:val="004258BC"/>
    <w:rsid w:val="00432C24"/>
    <w:rsid w:val="00435B45"/>
    <w:rsid w:val="00436BC6"/>
    <w:rsid w:val="00442041"/>
    <w:rsid w:val="00443B0B"/>
    <w:rsid w:val="00444AEC"/>
    <w:rsid w:val="00450114"/>
    <w:rsid w:val="00450A0E"/>
    <w:rsid w:val="00452AEB"/>
    <w:rsid w:val="00453D94"/>
    <w:rsid w:val="004550B6"/>
    <w:rsid w:val="004558CE"/>
    <w:rsid w:val="00456899"/>
    <w:rsid w:val="00456B6D"/>
    <w:rsid w:val="00462661"/>
    <w:rsid w:val="00462C62"/>
    <w:rsid w:val="00465752"/>
    <w:rsid w:val="004657AD"/>
    <w:rsid w:val="0046586A"/>
    <w:rsid w:val="004673C4"/>
    <w:rsid w:val="00467567"/>
    <w:rsid w:val="00467AAB"/>
    <w:rsid w:val="0047052D"/>
    <w:rsid w:val="004707F7"/>
    <w:rsid w:val="004728D3"/>
    <w:rsid w:val="0047331F"/>
    <w:rsid w:val="00474647"/>
    <w:rsid w:val="0047479D"/>
    <w:rsid w:val="004749FE"/>
    <w:rsid w:val="00477505"/>
    <w:rsid w:val="00484CE7"/>
    <w:rsid w:val="0049400F"/>
    <w:rsid w:val="00494D4C"/>
    <w:rsid w:val="00494E62"/>
    <w:rsid w:val="00496651"/>
    <w:rsid w:val="004A12F7"/>
    <w:rsid w:val="004A13C4"/>
    <w:rsid w:val="004A416B"/>
    <w:rsid w:val="004A4ECC"/>
    <w:rsid w:val="004A6D0B"/>
    <w:rsid w:val="004A6D47"/>
    <w:rsid w:val="004A7907"/>
    <w:rsid w:val="004B02B5"/>
    <w:rsid w:val="004B238D"/>
    <w:rsid w:val="004B33AA"/>
    <w:rsid w:val="004B4A72"/>
    <w:rsid w:val="004B5FFF"/>
    <w:rsid w:val="004B7775"/>
    <w:rsid w:val="004C20D5"/>
    <w:rsid w:val="004C327A"/>
    <w:rsid w:val="004C36EE"/>
    <w:rsid w:val="004C4DBE"/>
    <w:rsid w:val="004C623A"/>
    <w:rsid w:val="004C7182"/>
    <w:rsid w:val="004C7BA6"/>
    <w:rsid w:val="004C7FF9"/>
    <w:rsid w:val="004D08BD"/>
    <w:rsid w:val="004D0923"/>
    <w:rsid w:val="004D10B1"/>
    <w:rsid w:val="004D2061"/>
    <w:rsid w:val="004D270D"/>
    <w:rsid w:val="004D3825"/>
    <w:rsid w:val="004D389D"/>
    <w:rsid w:val="004D5692"/>
    <w:rsid w:val="004D67C3"/>
    <w:rsid w:val="004E4665"/>
    <w:rsid w:val="004E5035"/>
    <w:rsid w:val="004E74D3"/>
    <w:rsid w:val="004F40A0"/>
    <w:rsid w:val="004F5173"/>
    <w:rsid w:val="005005EE"/>
    <w:rsid w:val="00500FCE"/>
    <w:rsid w:val="005017B7"/>
    <w:rsid w:val="00501E48"/>
    <w:rsid w:val="00502B71"/>
    <w:rsid w:val="00502FFF"/>
    <w:rsid w:val="005066FA"/>
    <w:rsid w:val="005074A6"/>
    <w:rsid w:val="00507520"/>
    <w:rsid w:val="00507745"/>
    <w:rsid w:val="00510568"/>
    <w:rsid w:val="005130A5"/>
    <w:rsid w:val="005145E8"/>
    <w:rsid w:val="00515C21"/>
    <w:rsid w:val="00516DC5"/>
    <w:rsid w:val="005226F5"/>
    <w:rsid w:val="00522788"/>
    <w:rsid w:val="005237B6"/>
    <w:rsid w:val="00524B91"/>
    <w:rsid w:val="00525A5C"/>
    <w:rsid w:val="0053018C"/>
    <w:rsid w:val="0053141F"/>
    <w:rsid w:val="00531829"/>
    <w:rsid w:val="00531E11"/>
    <w:rsid w:val="00532D10"/>
    <w:rsid w:val="005342B3"/>
    <w:rsid w:val="00541833"/>
    <w:rsid w:val="00541B33"/>
    <w:rsid w:val="00542D81"/>
    <w:rsid w:val="005441AB"/>
    <w:rsid w:val="00545366"/>
    <w:rsid w:val="00546491"/>
    <w:rsid w:val="00546C55"/>
    <w:rsid w:val="00546D10"/>
    <w:rsid w:val="005504CD"/>
    <w:rsid w:val="00551A32"/>
    <w:rsid w:val="005552F6"/>
    <w:rsid w:val="00555A3A"/>
    <w:rsid w:val="00557A00"/>
    <w:rsid w:val="00561C01"/>
    <w:rsid w:val="00562857"/>
    <w:rsid w:val="00563AD1"/>
    <w:rsid w:val="00564EB1"/>
    <w:rsid w:val="00564F60"/>
    <w:rsid w:val="00570446"/>
    <w:rsid w:val="00570471"/>
    <w:rsid w:val="00571B01"/>
    <w:rsid w:val="00575649"/>
    <w:rsid w:val="0057655F"/>
    <w:rsid w:val="00580964"/>
    <w:rsid w:val="00580BAD"/>
    <w:rsid w:val="00582C21"/>
    <w:rsid w:val="0058460B"/>
    <w:rsid w:val="00585D4C"/>
    <w:rsid w:val="00585D4D"/>
    <w:rsid w:val="005869C1"/>
    <w:rsid w:val="00586D35"/>
    <w:rsid w:val="00591C22"/>
    <w:rsid w:val="005928DA"/>
    <w:rsid w:val="005944E7"/>
    <w:rsid w:val="005945B2"/>
    <w:rsid w:val="005955F9"/>
    <w:rsid w:val="00595863"/>
    <w:rsid w:val="00595BDA"/>
    <w:rsid w:val="0059751E"/>
    <w:rsid w:val="005A0FE4"/>
    <w:rsid w:val="005A4D32"/>
    <w:rsid w:val="005A6767"/>
    <w:rsid w:val="005B32AC"/>
    <w:rsid w:val="005B36B2"/>
    <w:rsid w:val="005B39BF"/>
    <w:rsid w:val="005B77CA"/>
    <w:rsid w:val="005C03E8"/>
    <w:rsid w:val="005C07FA"/>
    <w:rsid w:val="005C4F48"/>
    <w:rsid w:val="005C6AA0"/>
    <w:rsid w:val="005D00E0"/>
    <w:rsid w:val="005D0E1D"/>
    <w:rsid w:val="005D7C7D"/>
    <w:rsid w:val="005E0D5C"/>
    <w:rsid w:val="005E1771"/>
    <w:rsid w:val="005E21F8"/>
    <w:rsid w:val="005E3BBA"/>
    <w:rsid w:val="005E4ABE"/>
    <w:rsid w:val="005E5B7C"/>
    <w:rsid w:val="005F077D"/>
    <w:rsid w:val="005F2C50"/>
    <w:rsid w:val="005F3440"/>
    <w:rsid w:val="005F6BC5"/>
    <w:rsid w:val="005F799A"/>
    <w:rsid w:val="00600BC6"/>
    <w:rsid w:val="00600F74"/>
    <w:rsid w:val="00602CF0"/>
    <w:rsid w:val="0060462C"/>
    <w:rsid w:val="0060540D"/>
    <w:rsid w:val="00607778"/>
    <w:rsid w:val="00607A6C"/>
    <w:rsid w:val="00607BAD"/>
    <w:rsid w:val="00607D87"/>
    <w:rsid w:val="00607FAE"/>
    <w:rsid w:val="00610EE1"/>
    <w:rsid w:val="00612635"/>
    <w:rsid w:val="006139EB"/>
    <w:rsid w:val="00614B6D"/>
    <w:rsid w:val="006153D6"/>
    <w:rsid w:val="006156A4"/>
    <w:rsid w:val="00617D4E"/>
    <w:rsid w:val="006236B8"/>
    <w:rsid w:val="0062378F"/>
    <w:rsid w:val="0062508D"/>
    <w:rsid w:val="00625E61"/>
    <w:rsid w:val="006302B8"/>
    <w:rsid w:val="00630AC5"/>
    <w:rsid w:val="00633A25"/>
    <w:rsid w:val="00633BA3"/>
    <w:rsid w:val="00635DCB"/>
    <w:rsid w:val="00637C20"/>
    <w:rsid w:val="0064367E"/>
    <w:rsid w:val="00643822"/>
    <w:rsid w:val="00644347"/>
    <w:rsid w:val="00645672"/>
    <w:rsid w:val="006473B7"/>
    <w:rsid w:val="00651AAB"/>
    <w:rsid w:val="00652948"/>
    <w:rsid w:val="00653618"/>
    <w:rsid w:val="006537DB"/>
    <w:rsid w:val="00653F33"/>
    <w:rsid w:val="00654536"/>
    <w:rsid w:val="00654D32"/>
    <w:rsid w:val="006554DA"/>
    <w:rsid w:val="00655A60"/>
    <w:rsid w:val="00656DB8"/>
    <w:rsid w:val="006615C5"/>
    <w:rsid w:val="00661DDB"/>
    <w:rsid w:val="00662C3E"/>
    <w:rsid w:val="00663863"/>
    <w:rsid w:val="00663F77"/>
    <w:rsid w:val="006642B4"/>
    <w:rsid w:val="00664C79"/>
    <w:rsid w:val="00665E73"/>
    <w:rsid w:val="0067076A"/>
    <w:rsid w:val="00670BF6"/>
    <w:rsid w:val="00674B4F"/>
    <w:rsid w:val="006754D7"/>
    <w:rsid w:val="006755E3"/>
    <w:rsid w:val="00677FBD"/>
    <w:rsid w:val="00680F2C"/>
    <w:rsid w:val="00681323"/>
    <w:rsid w:val="006842CC"/>
    <w:rsid w:val="00684A68"/>
    <w:rsid w:val="006902CA"/>
    <w:rsid w:val="00691FEB"/>
    <w:rsid w:val="006932AC"/>
    <w:rsid w:val="00693F59"/>
    <w:rsid w:val="00696E47"/>
    <w:rsid w:val="00697DB4"/>
    <w:rsid w:val="006A12AF"/>
    <w:rsid w:val="006A2168"/>
    <w:rsid w:val="006A3A09"/>
    <w:rsid w:val="006A403A"/>
    <w:rsid w:val="006A6DFB"/>
    <w:rsid w:val="006A6F1C"/>
    <w:rsid w:val="006B017B"/>
    <w:rsid w:val="006B0926"/>
    <w:rsid w:val="006B2EB1"/>
    <w:rsid w:val="006B340A"/>
    <w:rsid w:val="006B486E"/>
    <w:rsid w:val="006B4BE5"/>
    <w:rsid w:val="006B549E"/>
    <w:rsid w:val="006B6D37"/>
    <w:rsid w:val="006C0F49"/>
    <w:rsid w:val="006C1A22"/>
    <w:rsid w:val="006C2FDC"/>
    <w:rsid w:val="006C49D3"/>
    <w:rsid w:val="006C6BCB"/>
    <w:rsid w:val="006C7C55"/>
    <w:rsid w:val="006C7F21"/>
    <w:rsid w:val="006D02F0"/>
    <w:rsid w:val="006D2E37"/>
    <w:rsid w:val="006D7164"/>
    <w:rsid w:val="006D7234"/>
    <w:rsid w:val="006D7B70"/>
    <w:rsid w:val="006E029F"/>
    <w:rsid w:val="006E0613"/>
    <w:rsid w:val="006E274E"/>
    <w:rsid w:val="006E5A3E"/>
    <w:rsid w:val="006E6039"/>
    <w:rsid w:val="006E7677"/>
    <w:rsid w:val="006F00D8"/>
    <w:rsid w:val="006F2210"/>
    <w:rsid w:val="006F4144"/>
    <w:rsid w:val="006F7F83"/>
    <w:rsid w:val="00701602"/>
    <w:rsid w:val="007018C0"/>
    <w:rsid w:val="00713538"/>
    <w:rsid w:val="00715420"/>
    <w:rsid w:val="00716ED9"/>
    <w:rsid w:val="0072076B"/>
    <w:rsid w:val="00721670"/>
    <w:rsid w:val="0072224B"/>
    <w:rsid w:val="007256E6"/>
    <w:rsid w:val="00730CF0"/>
    <w:rsid w:val="00731465"/>
    <w:rsid w:val="00731BAB"/>
    <w:rsid w:val="00731D97"/>
    <w:rsid w:val="0073255B"/>
    <w:rsid w:val="0073353E"/>
    <w:rsid w:val="0073428D"/>
    <w:rsid w:val="00735831"/>
    <w:rsid w:val="00735A93"/>
    <w:rsid w:val="00736795"/>
    <w:rsid w:val="00742A95"/>
    <w:rsid w:val="00742C73"/>
    <w:rsid w:val="00744522"/>
    <w:rsid w:val="0074513E"/>
    <w:rsid w:val="007459FB"/>
    <w:rsid w:val="00746981"/>
    <w:rsid w:val="00752621"/>
    <w:rsid w:val="00752F0C"/>
    <w:rsid w:val="0075527F"/>
    <w:rsid w:val="00755B92"/>
    <w:rsid w:val="0075665C"/>
    <w:rsid w:val="0076002A"/>
    <w:rsid w:val="007632E2"/>
    <w:rsid w:val="007644B4"/>
    <w:rsid w:val="0076461C"/>
    <w:rsid w:val="00766032"/>
    <w:rsid w:val="007666BE"/>
    <w:rsid w:val="00771F94"/>
    <w:rsid w:val="0077328F"/>
    <w:rsid w:val="00774282"/>
    <w:rsid w:val="007751C4"/>
    <w:rsid w:val="0077599B"/>
    <w:rsid w:val="00775EC5"/>
    <w:rsid w:val="00777126"/>
    <w:rsid w:val="00782CC1"/>
    <w:rsid w:val="007831A7"/>
    <w:rsid w:val="007861F4"/>
    <w:rsid w:val="00791174"/>
    <w:rsid w:val="00793191"/>
    <w:rsid w:val="00793BDA"/>
    <w:rsid w:val="0079678D"/>
    <w:rsid w:val="00797029"/>
    <w:rsid w:val="00797293"/>
    <w:rsid w:val="00797F70"/>
    <w:rsid w:val="007A07DE"/>
    <w:rsid w:val="007A17A8"/>
    <w:rsid w:val="007A3843"/>
    <w:rsid w:val="007A6D2F"/>
    <w:rsid w:val="007A74CC"/>
    <w:rsid w:val="007A7840"/>
    <w:rsid w:val="007B0242"/>
    <w:rsid w:val="007B31FF"/>
    <w:rsid w:val="007B3C5C"/>
    <w:rsid w:val="007B3D8C"/>
    <w:rsid w:val="007B73DF"/>
    <w:rsid w:val="007C0390"/>
    <w:rsid w:val="007C0969"/>
    <w:rsid w:val="007C5665"/>
    <w:rsid w:val="007C7572"/>
    <w:rsid w:val="007D00E2"/>
    <w:rsid w:val="007D0C5C"/>
    <w:rsid w:val="007D0FAB"/>
    <w:rsid w:val="007D21E6"/>
    <w:rsid w:val="007D27E7"/>
    <w:rsid w:val="007D45C5"/>
    <w:rsid w:val="007D4774"/>
    <w:rsid w:val="007D48A1"/>
    <w:rsid w:val="007D4F3A"/>
    <w:rsid w:val="007D6A99"/>
    <w:rsid w:val="007D6BCF"/>
    <w:rsid w:val="007E119E"/>
    <w:rsid w:val="007E180D"/>
    <w:rsid w:val="007E26CA"/>
    <w:rsid w:val="007E2BC8"/>
    <w:rsid w:val="007E2C25"/>
    <w:rsid w:val="007E594F"/>
    <w:rsid w:val="007F0DA6"/>
    <w:rsid w:val="007F1519"/>
    <w:rsid w:val="007F1B43"/>
    <w:rsid w:val="007F2BE9"/>
    <w:rsid w:val="007F5173"/>
    <w:rsid w:val="007F5620"/>
    <w:rsid w:val="007F701F"/>
    <w:rsid w:val="007F7D96"/>
    <w:rsid w:val="00801312"/>
    <w:rsid w:val="0080283F"/>
    <w:rsid w:val="008048B1"/>
    <w:rsid w:val="008061AC"/>
    <w:rsid w:val="0080778F"/>
    <w:rsid w:val="0080785B"/>
    <w:rsid w:val="00807A73"/>
    <w:rsid w:val="00811C36"/>
    <w:rsid w:val="00816783"/>
    <w:rsid w:val="00817AC9"/>
    <w:rsid w:val="00817C10"/>
    <w:rsid w:val="00822918"/>
    <w:rsid w:val="00822DDD"/>
    <w:rsid w:val="00823A3C"/>
    <w:rsid w:val="008244AA"/>
    <w:rsid w:val="00830963"/>
    <w:rsid w:val="008337D7"/>
    <w:rsid w:val="00834F71"/>
    <w:rsid w:val="00835232"/>
    <w:rsid w:val="0084037D"/>
    <w:rsid w:val="008441D5"/>
    <w:rsid w:val="00845865"/>
    <w:rsid w:val="008462C4"/>
    <w:rsid w:val="00847254"/>
    <w:rsid w:val="0085073E"/>
    <w:rsid w:val="008513EE"/>
    <w:rsid w:val="00851D14"/>
    <w:rsid w:val="0085255A"/>
    <w:rsid w:val="00852E8A"/>
    <w:rsid w:val="00855585"/>
    <w:rsid w:val="00856030"/>
    <w:rsid w:val="00860556"/>
    <w:rsid w:val="008605B1"/>
    <w:rsid w:val="00862289"/>
    <w:rsid w:val="0086315C"/>
    <w:rsid w:val="00870E3A"/>
    <w:rsid w:val="00871179"/>
    <w:rsid w:val="00874F06"/>
    <w:rsid w:val="00875247"/>
    <w:rsid w:val="00882305"/>
    <w:rsid w:val="00883658"/>
    <w:rsid w:val="0088472C"/>
    <w:rsid w:val="00884EC3"/>
    <w:rsid w:val="00885DD3"/>
    <w:rsid w:val="00886003"/>
    <w:rsid w:val="00886005"/>
    <w:rsid w:val="00886CC3"/>
    <w:rsid w:val="008876D4"/>
    <w:rsid w:val="00887D19"/>
    <w:rsid w:val="008A0A19"/>
    <w:rsid w:val="008A17E9"/>
    <w:rsid w:val="008A1811"/>
    <w:rsid w:val="008A2AC4"/>
    <w:rsid w:val="008A40B7"/>
    <w:rsid w:val="008A50A8"/>
    <w:rsid w:val="008A5569"/>
    <w:rsid w:val="008A5ADE"/>
    <w:rsid w:val="008B2AD3"/>
    <w:rsid w:val="008B2B74"/>
    <w:rsid w:val="008B3496"/>
    <w:rsid w:val="008B3CBA"/>
    <w:rsid w:val="008B4426"/>
    <w:rsid w:val="008B4636"/>
    <w:rsid w:val="008B4CD1"/>
    <w:rsid w:val="008C0398"/>
    <w:rsid w:val="008C0BD1"/>
    <w:rsid w:val="008C59C4"/>
    <w:rsid w:val="008C5EC9"/>
    <w:rsid w:val="008D4C77"/>
    <w:rsid w:val="008D6FAA"/>
    <w:rsid w:val="008D7ABD"/>
    <w:rsid w:val="008E04D1"/>
    <w:rsid w:val="008E7001"/>
    <w:rsid w:val="008E7E76"/>
    <w:rsid w:val="008F50F6"/>
    <w:rsid w:val="008F5E1F"/>
    <w:rsid w:val="008F7353"/>
    <w:rsid w:val="008F795B"/>
    <w:rsid w:val="008F7B09"/>
    <w:rsid w:val="0090043A"/>
    <w:rsid w:val="00901312"/>
    <w:rsid w:val="009014B4"/>
    <w:rsid w:val="009030C8"/>
    <w:rsid w:val="00903102"/>
    <w:rsid w:val="00906250"/>
    <w:rsid w:val="0091012A"/>
    <w:rsid w:val="00911758"/>
    <w:rsid w:val="00911873"/>
    <w:rsid w:val="009125F3"/>
    <w:rsid w:val="009131E4"/>
    <w:rsid w:val="00914C73"/>
    <w:rsid w:val="009169A0"/>
    <w:rsid w:val="00917C0A"/>
    <w:rsid w:val="00917D8B"/>
    <w:rsid w:val="00922C32"/>
    <w:rsid w:val="00927730"/>
    <w:rsid w:val="0093020F"/>
    <w:rsid w:val="00931C87"/>
    <w:rsid w:val="00932388"/>
    <w:rsid w:val="00935D4D"/>
    <w:rsid w:val="00937B57"/>
    <w:rsid w:val="00940E09"/>
    <w:rsid w:val="00941C37"/>
    <w:rsid w:val="00941DCD"/>
    <w:rsid w:val="00944ED6"/>
    <w:rsid w:val="00945AD5"/>
    <w:rsid w:val="00947508"/>
    <w:rsid w:val="0095043F"/>
    <w:rsid w:val="009523BB"/>
    <w:rsid w:val="009530CE"/>
    <w:rsid w:val="00953D6C"/>
    <w:rsid w:val="00954997"/>
    <w:rsid w:val="00957A52"/>
    <w:rsid w:val="009642E3"/>
    <w:rsid w:val="00964753"/>
    <w:rsid w:val="00964B80"/>
    <w:rsid w:val="00965CC7"/>
    <w:rsid w:val="00965CD7"/>
    <w:rsid w:val="009670AB"/>
    <w:rsid w:val="00967A2E"/>
    <w:rsid w:val="00967A8E"/>
    <w:rsid w:val="00970103"/>
    <w:rsid w:val="00970DF8"/>
    <w:rsid w:val="00976AC0"/>
    <w:rsid w:val="00976C3B"/>
    <w:rsid w:val="009809A7"/>
    <w:rsid w:val="009818AA"/>
    <w:rsid w:val="00983FBB"/>
    <w:rsid w:val="009849AE"/>
    <w:rsid w:val="00985218"/>
    <w:rsid w:val="009852F5"/>
    <w:rsid w:val="00990782"/>
    <w:rsid w:val="00996040"/>
    <w:rsid w:val="0099621A"/>
    <w:rsid w:val="00997015"/>
    <w:rsid w:val="009A40F4"/>
    <w:rsid w:val="009A442D"/>
    <w:rsid w:val="009A6C7C"/>
    <w:rsid w:val="009B06AB"/>
    <w:rsid w:val="009B292C"/>
    <w:rsid w:val="009B2EA6"/>
    <w:rsid w:val="009B3A66"/>
    <w:rsid w:val="009B3C08"/>
    <w:rsid w:val="009B4878"/>
    <w:rsid w:val="009B4D49"/>
    <w:rsid w:val="009B7980"/>
    <w:rsid w:val="009B7998"/>
    <w:rsid w:val="009C0684"/>
    <w:rsid w:val="009C1C2F"/>
    <w:rsid w:val="009C4679"/>
    <w:rsid w:val="009C5C27"/>
    <w:rsid w:val="009C677D"/>
    <w:rsid w:val="009C6BE3"/>
    <w:rsid w:val="009C6D39"/>
    <w:rsid w:val="009C707A"/>
    <w:rsid w:val="009D281B"/>
    <w:rsid w:val="009D44DC"/>
    <w:rsid w:val="009D7097"/>
    <w:rsid w:val="009D71CB"/>
    <w:rsid w:val="009D7848"/>
    <w:rsid w:val="009E105A"/>
    <w:rsid w:val="009E1C9E"/>
    <w:rsid w:val="009E2671"/>
    <w:rsid w:val="009E3856"/>
    <w:rsid w:val="009E3D01"/>
    <w:rsid w:val="009E4319"/>
    <w:rsid w:val="009E6777"/>
    <w:rsid w:val="009E7A1F"/>
    <w:rsid w:val="009F032C"/>
    <w:rsid w:val="009F1653"/>
    <w:rsid w:val="009F18C9"/>
    <w:rsid w:val="009F4325"/>
    <w:rsid w:val="009F479B"/>
    <w:rsid w:val="009F51F2"/>
    <w:rsid w:val="009F56A0"/>
    <w:rsid w:val="009F7D9A"/>
    <w:rsid w:val="00A039AE"/>
    <w:rsid w:val="00A04B37"/>
    <w:rsid w:val="00A04CE7"/>
    <w:rsid w:val="00A0500C"/>
    <w:rsid w:val="00A077BE"/>
    <w:rsid w:val="00A10B00"/>
    <w:rsid w:val="00A15321"/>
    <w:rsid w:val="00A15478"/>
    <w:rsid w:val="00A177D5"/>
    <w:rsid w:val="00A2041F"/>
    <w:rsid w:val="00A2101F"/>
    <w:rsid w:val="00A25842"/>
    <w:rsid w:val="00A31477"/>
    <w:rsid w:val="00A31D10"/>
    <w:rsid w:val="00A333D7"/>
    <w:rsid w:val="00A347D7"/>
    <w:rsid w:val="00A358BF"/>
    <w:rsid w:val="00A36534"/>
    <w:rsid w:val="00A36F8C"/>
    <w:rsid w:val="00A43DE2"/>
    <w:rsid w:val="00A44D62"/>
    <w:rsid w:val="00A45FCB"/>
    <w:rsid w:val="00A50DBA"/>
    <w:rsid w:val="00A50FEF"/>
    <w:rsid w:val="00A51141"/>
    <w:rsid w:val="00A5125E"/>
    <w:rsid w:val="00A5141B"/>
    <w:rsid w:val="00A51819"/>
    <w:rsid w:val="00A52B22"/>
    <w:rsid w:val="00A534F4"/>
    <w:rsid w:val="00A55561"/>
    <w:rsid w:val="00A55635"/>
    <w:rsid w:val="00A57105"/>
    <w:rsid w:val="00A60B0D"/>
    <w:rsid w:val="00A64E8F"/>
    <w:rsid w:val="00A65C8B"/>
    <w:rsid w:val="00A65D96"/>
    <w:rsid w:val="00A668F7"/>
    <w:rsid w:val="00A67144"/>
    <w:rsid w:val="00A715C0"/>
    <w:rsid w:val="00A717B5"/>
    <w:rsid w:val="00A71BE0"/>
    <w:rsid w:val="00A71D74"/>
    <w:rsid w:val="00A731FD"/>
    <w:rsid w:val="00A76C10"/>
    <w:rsid w:val="00A8004D"/>
    <w:rsid w:val="00A80607"/>
    <w:rsid w:val="00A815C4"/>
    <w:rsid w:val="00A922F7"/>
    <w:rsid w:val="00A92764"/>
    <w:rsid w:val="00A93B50"/>
    <w:rsid w:val="00A976B5"/>
    <w:rsid w:val="00AA2ADC"/>
    <w:rsid w:val="00AA2CFF"/>
    <w:rsid w:val="00AA485D"/>
    <w:rsid w:val="00AA56A8"/>
    <w:rsid w:val="00AA58F4"/>
    <w:rsid w:val="00AA636A"/>
    <w:rsid w:val="00AA710E"/>
    <w:rsid w:val="00AA7241"/>
    <w:rsid w:val="00AA76B4"/>
    <w:rsid w:val="00AB37BD"/>
    <w:rsid w:val="00AB4CB1"/>
    <w:rsid w:val="00AC0EA4"/>
    <w:rsid w:val="00AC1C7E"/>
    <w:rsid w:val="00AC2112"/>
    <w:rsid w:val="00AC51C7"/>
    <w:rsid w:val="00AC54B1"/>
    <w:rsid w:val="00AC5592"/>
    <w:rsid w:val="00AC5CF2"/>
    <w:rsid w:val="00AD04D6"/>
    <w:rsid w:val="00AD19A5"/>
    <w:rsid w:val="00AD207A"/>
    <w:rsid w:val="00AD297D"/>
    <w:rsid w:val="00AD56A5"/>
    <w:rsid w:val="00AD5C9A"/>
    <w:rsid w:val="00AD71BF"/>
    <w:rsid w:val="00AE3277"/>
    <w:rsid w:val="00AE3910"/>
    <w:rsid w:val="00AE3A99"/>
    <w:rsid w:val="00AE5A51"/>
    <w:rsid w:val="00AE7BA0"/>
    <w:rsid w:val="00AF0366"/>
    <w:rsid w:val="00AF08FE"/>
    <w:rsid w:val="00AF364C"/>
    <w:rsid w:val="00AF53DA"/>
    <w:rsid w:val="00AF662D"/>
    <w:rsid w:val="00AF67FC"/>
    <w:rsid w:val="00AF6FDB"/>
    <w:rsid w:val="00AF763B"/>
    <w:rsid w:val="00AF7DDA"/>
    <w:rsid w:val="00B0094D"/>
    <w:rsid w:val="00B00A5C"/>
    <w:rsid w:val="00B03BDC"/>
    <w:rsid w:val="00B05510"/>
    <w:rsid w:val="00B057AD"/>
    <w:rsid w:val="00B06C81"/>
    <w:rsid w:val="00B14903"/>
    <w:rsid w:val="00B16666"/>
    <w:rsid w:val="00B16ABD"/>
    <w:rsid w:val="00B16C52"/>
    <w:rsid w:val="00B1776E"/>
    <w:rsid w:val="00B21899"/>
    <w:rsid w:val="00B24059"/>
    <w:rsid w:val="00B24383"/>
    <w:rsid w:val="00B24504"/>
    <w:rsid w:val="00B322E9"/>
    <w:rsid w:val="00B34E0C"/>
    <w:rsid w:val="00B34EF0"/>
    <w:rsid w:val="00B357EA"/>
    <w:rsid w:val="00B35A80"/>
    <w:rsid w:val="00B37F32"/>
    <w:rsid w:val="00B40066"/>
    <w:rsid w:val="00B40B8A"/>
    <w:rsid w:val="00B4149C"/>
    <w:rsid w:val="00B41855"/>
    <w:rsid w:val="00B45095"/>
    <w:rsid w:val="00B459EE"/>
    <w:rsid w:val="00B47002"/>
    <w:rsid w:val="00B476C5"/>
    <w:rsid w:val="00B47ED8"/>
    <w:rsid w:val="00B47F8D"/>
    <w:rsid w:val="00B51E4C"/>
    <w:rsid w:val="00B520AA"/>
    <w:rsid w:val="00B532D1"/>
    <w:rsid w:val="00B54672"/>
    <w:rsid w:val="00B57574"/>
    <w:rsid w:val="00B66940"/>
    <w:rsid w:val="00B67DEF"/>
    <w:rsid w:val="00B70A25"/>
    <w:rsid w:val="00B7113C"/>
    <w:rsid w:val="00B714A9"/>
    <w:rsid w:val="00B716BE"/>
    <w:rsid w:val="00B7181D"/>
    <w:rsid w:val="00B7185E"/>
    <w:rsid w:val="00B71A0B"/>
    <w:rsid w:val="00B74BD9"/>
    <w:rsid w:val="00B75B0C"/>
    <w:rsid w:val="00B773C5"/>
    <w:rsid w:val="00B80D52"/>
    <w:rsid w:val="00B81DF9"/>
    <w:rsid w:val="00B81EC9"/>
    <w:rsid w:val="00B82366"/>
    <w:rsid w:val="00B86B8F"/>
    <w:rsid w:val="00B873B5"/>
    <w:rsid w:val="00B9063E"/>
    <w:rsid w:val="00B9096A"/>
    <w:rsid w:val="00B90F75"/>
    <w:rsid w:val="00B912D2"/>
    <w:rsid w:val="00B91545"/>
    <w:rsid w:val="00B930E3"/>
    <w:rsid w:val="00B9457A"/>
    <w:rsid w:val="00B95CBE"/>
    <w:rsid w:val="00B95E39"/>
    <w:rsid w:val="00B96995"/>
    <w:rsid w:val="00BA21B5"/>
    <w:rsid w:val="00BA23CF"/>
    <w:rsid w:val="00BA2AFD"/>
    <w:rsid w:val="00BA43A2"/>
    <w:rsid w:val="00BA5284"/>
    <w:rsid w:val="00BA645A"/>
    <w:rsid w:val="00BA796A"/>
    <w:rsid w:val="00BB3597"/>
    <w:rsid w:val="00BB3AA4"/>
    <w:rsid w:val="00BB4DF1"/>
    <w:rsid w:val="00BB58F4"/>
    <w:rsid w:val="00BC440F"/>
    <w:rsid w:val="00BC4517"/>
    <w:rsid w:val="00BC455D"/>
    <w:rsid w:val="00BC66CB"/>
    <w:rsid w:val="00BD0304"/>
    <w:rsid w:val="00BD19D1"/>
    <w:rsid w:val="00BD1CCA"/>
    <w:rsid w:val="00BD2B02"/>
    <w:rsid w:val="00BD420E"/>
    <w:rsid w:val="00BD5277"/>
    <w:rsid w:val="00BD5E3C"/>
    <w:rsid w:val="00BD626F"/>
    <w:rsid w:val="00BE0B48"/>
    <w:rsid w:val="00BE67EE"/>
    <w:rsid w:val="00BE6A99"/>
    <w:rsid w:val="00BE741F"/>
    <w:rsid w:val="00BE747E"/>
    <w:rsid w:val="00BF4DEF"/>
    <w:rsid w:val="00BF65F8"/>
    <w:rsid w:val="00BF7700"/>
    <w:rsid w:val="00BF7EE0"/>
    <w:rsid w:val="00C00135"/>
    <w:rsid w:val="00C02FC6"/>
    <w:rsid w:val="00C05254"/>
    <w:rsid w:val="00C060B5"/>
    <w:rsid w:val="00C10E19"/>
    <w:rsid w:val="00C164D7"/>
    <w:rsid w:val="00C16738"/>
    <w:rsid w:val="00C1710C"/>
    <w:rsid w:val="00C17B09"/>
    <w:rsid w:val="00C20502"/>
    <w:rsid w:val="00C20F5E"/>
    <w:rsid w:val="00C2167E"/>
    <w:rsid w:val="00C23E7D"/>
    <w:rsid w:val="00C240D8"/>
    <w:rsid w:val="00C2556B"/>
    <w:rsid w:val="00C25D22"/>
    <w:rsid w:val="00C26084"/>
    <w:rsid w:val="00C26BC2"/>
    <w:rsid w:val="00C27C4B"/>
    <w:rsid w:val="00C31643"/>
    <w:rsid w:val="00C328A9"/>
    <w:rsid w:val="00C328B6"/>
    <w:rsid w:val="00C333CD"/>
    <w:rsid w:val="00C3345F"/>
    <w:rsid w:val="00C346D6"/>
    <w:rsid w:val="00C348A7"/>
    <w:rsid w:val="00C3704B"/>
    <w:rsid w:val="00C3769A"/>
    <w:rsid w:val="00C41D52"/>
    <w:rsid w:val="00C42F47"/>
    <w:rsid w:val="00C44C2D"/>
    <w:rsid w:val="00C46E94"/>
    <w:rsid w:val="00C46F22"/>
    <w:rsid w:val="00C474E1"/>
    <w:rsid w:val="00C52EBC"/>
    <w:rsid w:val="00C5306B"/>
    <w:rsid w:val="00C5459A"/>
    <w:rsid w:val="00C55134"/>
    <w:rsid w:val="00C5518F"/>
    <w:rsid w:val="00C55686"/>
    <w:rsid w:val="00C56D01"/>
    <w:rsid w:val="00C60ABF"/>
    <w:rsid w:val="00C60C1D"/>
    <w:rsid w:val="00C620CC"/>
    <w:rsid w:val="00C63644"/>
    <w:rsid w:val="00C64470"/>
    <w:rsid w:val="00C646D8"/>
    <w:rsid w:val="00C654A7"/>
    <w:rsid w:val="00C6693D"/>
    <w:rsid w:val="00C669C7"/>
    <w:rsid w:val="00C67A2E"/>
    <w:rsid w:val="00C711D7"/>
    <w:rsid w:val="00C726C4"/>
    <w:rsid w:val="00C729CA"/>
    <w:rsid w:val="00C73EE6"/>
    <w:rsid w:val="00C73F53"/>
    <w:rsid w:val="00C77753"/>
    <w:rsid w:val="00C83440"/>
    <w:rsid w:val="00C83DF7"/>
    <w:rsid w:val="00C907DA"/>
    <w:rsid w:val="00C922B5"/>
    <w:rsid w:val="00C9373B"/>
    <w:rsid w:val="00C974A0"/>
    <w:rsid w:val="00C977BD"/>
    <w:rsid w:val="00C97D89"/>
    <w:rsid w:val="00CA24F5"/>
    <w:rsid w:val="00CA39C3"/>
    <w:rsid w:val="00CA460D"/>
    <w:rsid w:val="00CA63D6"/>
    <w:rsid w:val="00CB1E37"/>
    <w:rsid w:val="00CB3FA0"/>
    <w:rsid w:val="00CB6E11"/>
    <w:rsid w:val="00CC0478"/>
    <w:rsid w:val="00CC0923"/>
    <w:rsid w:val="00CC1543"/>
    <w:rsid w:val="00CC2900"/>
    <w:rsid w:val="00CC3776"/>
    <w:rsid w:val="00CC68A5"/>
    <w:rsid w:val="00CC6BF3"/>
    <w:rsid w:val="00CC722A"/>
    <w:rsid w:val="00CD1403"/>
    <w:rsid w:val="00CD3DD5"/>
    <w:rsid w:val="00CD3DF0"/>
    <w:rsid w:val="00CD432E"/>
    <w:rsid w:val="00CD4F3C"/>
    <w:rsid w:val="00CD53FB"/>
    <w:rsid w:val="00CD6F33"/>
    <w:rsid w:val="00CE00F0"/>
    <w:rsid w:val="00CE0206"/>
    <w:rsid w:val="00CE27AB"/>
    <w:rsid w:val="00CE2998"/>
    <w:rsid w:val="00CE31E7"/>
    <w:rsid w:val="00CE3969"/>
    <w:rsid w:val="00CE44BF"/>
    <w:rsid w:val="00CE590B"/>
    <w:rsid w:val="00CE6784"/>
    <w:rsid w:val="00CF0071"/>
    <w:rsid w:val="00CF1A6F"/>
    <w:rsid w:val="00CF1AC2"/>
    <w:rsid w:val="00CF3822"/>
    <w:rsid w:val="00CF3F2B"/>
    <w:rsid w:val="00CF48AB"/>
    <w:rsid w:val="00CF492B"/>
    <w:rsid w:val="00CF517B"/>
    <w:rsid w:val="00D00681"/>
    <w:rsid w:val="00D010E0"/>
    <w:rsid w:val="00D01EDA"/>
    <w:rsid w:val="00D020EA"/>
    <w:rsid w:val="00D04CA6"/>
    <w:rsid w:val="00D055BC"/>
    <w:rsid w:val="00D074BE"/>
    <w:rsid w:val="00D10271"/>
    <w:rsid w:val="00D15A77"/>
    <w:rsid w:val="00D15B87"/>
    <w:rsid w:val="00D17237"/>
    <w:rsid w:val="00D20BE2"/>
    <w:rsid w:val="00D21523"/>
    <w:rsid w:val="00D220EE"/>
    <w:rsid w:val="00D22EAC"/>
    <w:rsid w:val="00D27478"/>
    <w:rsid w:val="00D30382"/>
    <w:rsid w:val="00D31F18"/>
    <w:rsid w:val="00D351CB"/>
    <w:rsid w:val="00D359F4"/>
    <w:rsid w:val="00D37BC7"/>
    <w:rsid w:val="00D41BEE"/>
    <w:rsid w:val="00D43FC9"/>
    <w:rsid w:val="00D4621C"/>
    <w:rsid w:val="00D474D6"/>
    <w:rsid w:val="00D47684"/>
    <w:rsid w:val="00D517B2"/>
    <w:rsid w:val="00D57986"/>
    <w:rsid w:val="00D60695"/>
    <w:rsid w:val="00D617B7"/>
    <w:rsid w:val="00D622ED"/>
    <w:rsid w:val="00D67565"/>
    <w:rsid w:val="00D7021E"/>
    <w:rsid w:val="00D7068A"/>
    <w:rsid w:val="00D70FC6"/>
    <w:rsid w:val="00D7248F"/>
    <w:rsid w:val="00D73A1B"/>
    <w:rsid w:val="00D73ED8"/>
    <w:rsid w:val="00D777BF"/>
    <w:rsid w:val="00D82887"/>
    <w:rsid w:val="00D831BF"/>
    <w:rsid w:val="00D8349D"/>
    <w:rsid w:val="00D83843"/>
    <w:rsid w:val="00D8416A"/>
    <w:rsid w:val="00D84BFA"/>
    <w:rsid w:val="00D85967"/>
    <w:rsid w:val="00D906C9"/>
    <w:rsid w:val="00D906DA"/>
    <w:rsid w:val="00D9164E"/>
    <w:rsid w:val="00D9256B"/>
    <w:rsid w:val="00D934D3"/>
    <w:rsid w:val="00D945B7"/>
    <w:rsid w:val="00D950B5"/>
    <w:rsid w:val="00D9528A"/>
    <w:rsid w:val="00D95E7A"/>
    <w:rsid w:val="00D96D1B"/>
    <w:rsid w:val="00D972E8"/>
    <w:rsid w:val="00DA00ED"/>
    <w:rsid w:val="00DA1592"/>
    <w:rsid w:val="00DA1652"/>
    <w:rsid w:val="00DA31F1"/>
    <w:rsid w:val="00DA3572"/>
    <w:rsid w:val="00DA4BDC"/>
    <w:rsid w:val="00DB075C"/>
    <w:rsid w:val="00DB0D97"/>
    <w:rsid w:val="00DB0FCF"/>
    <w:rsid w:val="00DB242E"/>
    <w:rsid w:val="00DB2B13"/>
    <w:rsid w:val="00DB382F"/>
    <w:rsid w:val="00DB4C38"/>
    <w:rsid w:val="00DC14CA"/>
    <w:rsid w:val="00DC7469"/>
    <w:rsid w:val="00DC764E"/>
    <w:rsid w:val="00DC7722"/>
    <w:rsid w:val="00DC7825"/>
    <w:rsid w:val="00DD20EA"/>
    <w:rsid w:val="00DD246C"/>
    <w:rsid w:val="00DD3E8A"/>
    <w:rsid w:val="00DD3FAA"/>
    <w:rsid w:val="00DD5252"/>
    <w:rsid w:val="00DD7ACE"/>
    <w:rsid w:val="00DE004D"/>
    <w:rsid w:val="00DE0D0C"/>
    <w:rsid w:val="00DE1709"/>
    <w:rsid w:val="00DE45AA"/>
    <w:rsid w:val="00DE5BB3"/>
    <w:rsid w:val="00DF5266"/>
    <w:rsid w:val="00DF5678"/>
    <w:rsid w:val="00DF6019"/>
    <w:rsid w:val="00DF6A1F"/>
    <w:rsid w:val="00E00B2C"/>
    <w:rsid w:val="00E03C9D"/>
    <w:rsid w:val="00E05C63"/>
    <w:rsid w:val="00E1279E"/>
    <w:rsid w:val="00E14206"/>
    <w:rsid w:val="00E1556A"/>
    <w:rsid w:val="00E15D9E"/>
    <w:rsid w:val="00E164E1"/>
    <w:rsid w:val="00E17264"/>
    <w:rsid w:val="00E21DA5"/>
    <w:rsid w:val="00E2296D"/>
    <w:rsid w:val="00E2326B"/>
    <w:rsid w:val="00E23958"/>
    <w:rsid w:val="00E267EA"/>
    <w:rsid w:val="00E30116"/>
    <w:rsid w:val="00E32140"/>
    <w:rsid w:val="00E32192"/>
    <w:rsid w:val="00E332CD"/>
    <w:rsid w:val="00E36396"/>
    <w:rsid w:val="00E367BA"/>
    <w:rsid w:val="00E4029A"/>
    <w:rsid w:val="00E40473"/>
    <w:rsid w:val="00E40876"/>
    <w:rsid w:val="00E43D59"/>
    <w:rsid w:val="00E464AC"/>
    <w:rsid w:val="00E53785"/>
    <w:rsid w:val="00E543AC"/>
    <w:rsid w:val="00E55C7B"/>
    <w:rsid w:val="00E60041"/>
    <w:rsid w:val="00E60A2B"/>
    <w:rsid w:val="00E610A1"/>
    <w:rsid w:val="00E61A57"/>
    <w:rsid w:val="00E6207E"/>
    <w:rsid w:val="00E65340"/>
    <w:rsid w:val="00E66216"/>
    <w:rsid w:val="00E70E36"/>
    <w:rsid w:val="00E770FC"/>
    <w:rsid w:val="00E82B62"/>
    <w:rsid w:val="00E83C6F"/>
    <w:rsid w:val="00E83ED4"/>
    <w:rsid w:val="00E86448"/>
    <w:rsid w:val="00E86962"/>
    <w:rsid w:val="00E87C38"/>
    <w:rsid w:val="00E92419"/>
    <w:rsid w:val="00E92AC8"/>
    <w:rsid w:val="00E93CC1"/>
    <w:rsid w:val="00E94D45"/>
    <w:rsid w:val="00E95B78"/>
    <w:rsid w:val="00E97965"/>
    <w:rsid w:val="00EA02C8"/>
    <w:rsid w:val="00EA0615"/>
    <w:rsid w:val="00EA5679"/>
    <w:rsid w:val="00EA76D7"/>
    <w:rsid w:val="00EB4886"/>
    <w:rsid w:val="00EB79EB"/>
    <w:rsid w:val="00EC0997"/>
    <w:rsid w:val="00EC0A69"/>
    <w:rsid w:val="00EC0E02"/>
    <w:rsid w:val="00EC1731"/>
    <w:rsid w:val="00EC3ECD"/>
    <w:rsid w:val="00EC3F14"/>
    <w:rsid w:val="00EC499F"/>
    <w:rsid w:val="00ED0FAC"/>
    <w:rsid w:val="00ED4FB1"/>
    <w:rsid w:val="00ED5A6A"/>
    <w:rsid w:val="00ED5F86"/>
    <w:rsid w:val="00ED6707"/>
    <w:rsid w:val="00EE0FBC"/>
    <w:rsid w:val="00EE2117"/>
    <w:rsid w:val="00EE2399"/>
    <w:rsid w:val="00EE4E6D"/>
    <w:rsid w:val="00EE5590"/>
    <w:rsid w:val="00EE56A4"/>
    <w:rsid w:val="00EE5BEE"/>
    <w:rsid w:val="00EE6209"/>
    <w:rsid w:val="00EE779F"/>
    <w:rsid w:val="00EF3E64"/>
    <w:rsid w:val="00F022A7"/>
    <w:rsid w:val="00F0270B"/>
    <w:rsid w:val="00F02A58"/>
    <w:rsid w:val="00F0458B"/>
    <w:rsid w:val="00F05601"/>
    <w:rsid w:val="00F06653"/>
    <w:rsid w:val="00F06A59"/>
    <w:rsid w:val="00F0785D"/>
    <w:rsid w:val="00F07ABD"/>
    <w:rsid w:val="00F10769"/>
    <w:rsid w:val="00F128AA"/>
    <w:rsid w:val="00F14BD8"/>
    <w:rsid w:val="00F20969"/>
    <w:rsid w:val="00F20D23"/>
    <w:rsid w:val="00F20FCE"/>
    <w:rsid w:val="00F22688"/>
    <w:rsid w:val="00F23099"/>
    <w:rsid w:val="00F23FD5"/>
    <w:rsid w:val="00F241CE"/>
    <w:rsid w:val="00F24322"/>
    <w:rsid w:val="00F261CA"/>
    <w:rsid w:val="00F278F2"/>
    <w:rsid w:val="00F30DB4"/>
    <w:rsid w:val="00F31174"/>
    <w:rsid w:val="00F326E3"/>
    <w:rsid w:val="00F32EDE"/>
    <w:rsid w:val="00F34376"/>
    <w:rsid w:val="00F35DAD"/>
    <w:rsid w:val="00F3756A"/>
    <w:rsid w:val="00F37625"/>
    <w:rsid w:val="00F44282"/>
    <w:rsid w:val="00F45AB8"/>
    <w:rsid w:val="00F46B45"/>
    <w:rsid w:val="00F500BC"/>
    <w:rsid w:val="00F50CEE"/>
    <w:rsid w:val="00F543CC"/>
    <w:rsid w:val="00F5780B"/>
    <w:rsid w:val="00F60C85"/>
    <w:rsid w:val="00F634AE"/>
    <w:rsid w:val="00F64046"/>
    <w:rsid w:val="00F64FF5"/>
    <w:rsid w:val="00F679EF"/>
    <w:rsid w:val="00F707D3"/>
    <w:rsid w:val="00F73AB3"/>
    <w:rsid w:val="00F743EC"/>
    <w:rsid w:val="00F74C1B"/>
    <w:rsid w:val="00F76FB2"/>
    <w:rsid w:val="00F773C1"/>
    <w:rsid w:val="00F7798A"/>
    <w:rsid w:val="00F80424"/>
    <w:rsid w:val="00F80A33"/>
    <w:rsid w:val="00F81408"/>
    <w:rsid w:val="00F82100"/>
    <w:rsid w:val="00F83770"/>
    <w:rsid w:val="00F839D1"/>
    <w:rsid w:val="00F852E1"/>
    <w:rsid w:val="00F863C0"/>
    <w:rsid w:val="00F91EFC"/>
    <w:rsid w:val="00F92889"/>
    <w:rsid w:val="00F965C7"/>
    <w:rsid w:val="00F96A90"/>
    <w:rsid w:val="00F96B4A"/>
    <w:rsid w:val="00F97243"/>
    <w:rsid w:val="00F972AC"/>
    <w:rsid w:val="00F97B49"/>
    <w:rsid w:val="00FA0523"/>
    <w:rsid w:val="00FA2B59"/>
    <w:rsid w:val="00FA5512"/>
    <w:rsid w:val="00FA7467"/>
    <w:rsid w:val="00FB21EF"/>
    <w:rsid w:val="00FB2AE0"/>
    <w:rsid w:val="00FB3BF4"/>
    <w:rsid w:val="00FB46EE"/>
    <w:rsid w:val="00FB533A"/>
    <w:rsid w:val="00FC2B26"/>
    <w:rsid w:val="00FC44AC"/>
    <w:rsid w:val="00FC5B30"/>
    <w:rsid w:val="00FC6488"/>
    <w:rsid w:val="00FC7A00"/>
    <w:rsid w:val="00FD04AC"/>
    <w:rsid w:val="00FD38FB"/>
    <w:rsid w:val="00FD3A60"/>
    <w:rsid w:val="00FE22AF"/>
    <w:rsid w:val="00FE22E8"/>
    <w:rsid w:val="00FE23C1"/>
    <w:rsid w:val="00FE2F5B"/>
    <w:rsid w:val="00FE3173"/>
    <w:rsid w:val="00FE399F"/>
    <w:rsid w:val="00FE7200"/>
    <w:rsid w:val="00FF036A"/>
    <w:rsid w:val="00FF062B"/>
    <w:rsid w:val="00FF335B"/>
    <w:rsid w:val="00FF39DA"/>
    <w:rsid w:val="00FF54F0"/>
    <w:rsid w:val="00FF6048"/>
    <w:rsid w:val="00FF78FD"/>
    <w:rsid w:val="015F6420"/>
    <w:rsid w:val="03893570"/>
    <w:rsid w:val="046B0A6A"/>
    <w:rsid w:val="06D119DA"/>
    <w:rsid w:val="0B00226B"/>
    <w:rsid w:val="0F9A4B6F"/>
    <w:rsid w:val="1002797F"/>
    <w:rsid w:val="13E82566"/>
    <w:rsid w:val="15DC5EB6"/>
    <w:rsid w:val="20E06378"/>
    <w:rsid w:val="24186565"/>
    <w:rsid w:val="25984C56"/>
    <w:rsid w:val="2676773C"/>
    <w:rsid w:val="26EB6B4A"/>
    <w:rsid w:val="2C951B67"/>
    <w:rsid w:val="2CC2413D"/>
    <w:rsid w:val="2D3D412B"/>
    <w:rsid w:val="2DD2054C"/>
    <w:rsid w:val="2F172405"/>
    <w:rsid w:val="31CD7066"/>
    <w:rsid w:val="356138D6"/>
    <w:rsid w:val="37582A72"/>
    <w:rsid w:val="388D5E0B"/>
    <w:rsid w:val="3D3112A5"/>
    <w:rsid w:val="41115DE8"/>
    <w:rsid w:val="41815D7C"/>
    <w:rsid w:val="42DB2719"/>
    <w:rsid w:val="432B18F8"/>
    <w:rsid w:val="43BA1D87"/>
    <w:rsid w:val="4468225B"/>
    <w:rsid w:val="46125E0A"/>
    <w:rsid w:val="4ECE2126"/>
    <w:rsid w:val="4F5F349F"/>
    <w:rsid w:val="51764DFA"/>
    <w:rsid w:val="52BA52FE"/>
    <w:rsid w:val="56A85DC9"/>
    <w:rsid w:val="57D254FB"/>
    <w:rsid w:val="5C792F9B"/>
    <w:rsid w:val="5DC359FD"/>
    <w:rsid w:val="5F797791"/>
    <w:rsid w:val="61F86348"/>
    <w:rsid w:val="62286143"/>
    <w:rsid w:val="674B575D"/>
    <w:rsid w:val="6B384270"/>
    <w:rsid w:val="6EC74310"/>
    <w:rsid w:val="719D28A8"/>
    <w:rsid w:val="76CD36C9"/>
    <w:rsid w:val="76DF4AE0"/>
    <w:rsid w:val="795D43B9"/>
    <w:rsid w:val="79D95E9D"/>
    <w:rsid w:val="7ADC7111"/>
    <w:rsid w:val="7C283E26"/>
  </w:rsids>
  <m:mathPr>
    <m:mathFont m:val="Cambria Math"/>
    <m:brkBin m:val="before"/>
    <m:brkBinSub m:val="--"/>
    <m:smallFrac/>
    <m:dispDef/>
    <m:lMargin m:val="0"/>
    <m:rMargin m:val="0"/>
    <m:defJc m:val="centerGroup"/>
    <m:wrapRight/>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w:uiPriority="99" w:unhideWhenUsed="1"/>
    <w:lsdException w:name="Title" w:qFormat="1"/>
    <w:lsdException w:name="Default Paragraph Font" w:qFormat="1"/>
    <w:lsdException w:name="Subtitle" w:qFormat="1"/>
    <w:lsdException w:name="Hyperlink" w:uiPriority="99"/>
    <w:lsdException w:name="Strong" w:qFormat="1"/>
    <w:lsdException w:name="Emphasis" w:uiPriority="20" w:qFormat="1"/>
    <w:lsdException w:name="Plain Text" w:qFormat="1"/>
    <w:lsdException w:name="HTML Top of Form" w:semiHidden="1" w:uiPriority="99" w:unhideWhenUsed="1"/>
    <w:lsdException w:name="HTML Bottom of Form" w:semiHidden="1" w:uiPriority="99" w:unhideWhenUsed="1"/>
    <w:lsdException w:name="HTML Preformatted"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70AB"/>
    <w:pPr>
      <w:widowControl w:val="0"/>
      <w:jc w:val="both"/>
    </w:pPr>
    <w:rPr>
      <w:kern w:val="2"/>
      <w:sz w:val="21"/>
      <w:szCs w:val="22"/>
    </w:rPr>
  </w:style>
  <w:style w:type="paragraph" w:styleId="1">
    <w:name w:val="heading 1"/>
    <w:basedOn w:val="a"/>
    <w:next w:val="a"/>
    <w:link w:val="1Char"/>
    <w:uiPriority w:val="9"/>
    <w:qFormat/>
    <w:rsid w:val="009670AB"/>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rsid w:val="009670AB"/>
    <w:pPr>
      <w:jc w:val="left"/>
    </w:pPr>
    <w:rPr>
      <w:szCs w:val="24"/>
    </w:rPr>
  </w:style>
  <w:style w:type="paragraph" w:styleId="a4">
    <w:name w:val="Body Text"/>
    <w:basedOn w:val="a"/>
    <w:rsid w:val="009670AB"/>
    <w:pPr>
      <w:spacing w:after="120"/>
    </w:pPr>
    <w:rPr>
      <w:rFonts w:ascii="Calibri" w:hAnsi="Calibri"/>
    </w:rPr>
  </w:style>
  <w:style w:type="paragraph" w:styleId="a5">
    <w:name w:val="Plain Text"/>
    <w:basedOn w:val="a"/>
    <w:link w:val="Char0"/>
    <w:qFormat/>
    <w:rsid w:val="009670AB"/>
    <w:rPr>
      <w:rFonts w:ascii="宋体" w:hAnsi="Courier New" w:cs="Courier New"/>
      <w:szCs w:val="21"/>
    </w:rPr>
  </w:style>
  <w:style w:type="paragraph" w:styleId="a6">
    <w:name w:val="Balloon Text"/>
    <w:basedOn w:val="a"/>
    <w:link w:val="Char1"/>
    <w:rsid w:val="009670AB"/>
    <w:rPr>
      <w:sz w:val="18"/>
      <w:szCs w:val="18"/>
    </w:rPr>
  </w:style>
  <w:style w:type="paragraph" w:styleId="a7">
    <w:name w:val="footer"/>
    <w:basedOn w:val="a"/>
    <w:link w:val="Char2"/>
    <w:uiPriority w:val="99"/>
    <w:rsid w:val="009670AB"/>
    <w:pPr>
      <w:tabs>
        <w:tab w:val="center" w:pos="4153"/>
        <w:tab w:val="right" w:pos="8306"/>
      </w:tabs>
      <w:snapToGrid w:val="0"/>
      <w:jc w:val="left"/>
    </w:pPr>
    <w:rPr>
      <w:sz w:val="18"/>
    </w:rPr>
  </w:style>
  <w:style w:type="paragraph" w:styleId="a8">
    <w:name w:val="header"/>
    <w:basedOn w:val="a"/>
    <w:link w:val="Char3"/>
    <w:rsid w:val="009670A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List"/>
    <w:basedOn w:val="a"/>
    <w:uiPriority w:val="99"/>
    <w:unhideWhenUsed/>
    <w:rsid w:val="009670AB"/>
    <w:pPr>
      <w:ind w:left="200" w:hangingChars="200" w:hanging="200"/>
    </w:pPr>
    <w:rPr>
      <w:szCs w:val="24"/>
    </w:rPr>
  </w:style>
  <w:style w:type="paragraph" w:styleId="HTML">
    <w:name w:val="HTML Preformatted"/>
    <w:basedOn w:val="a"/>
    <w:link w:val="HTMLChar"/>
    <w:uiPriority w:val="99"/>
    <w:rsid w:val="009670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styleId="aa">
    <w:name w:val="Normal (Web)"/>
    <w:basedOn w:val="a"/>
    <w:rsid w:val="009670AB"/>
    <w:pPr>
      <w:widowControl/>
      <w:spacing w:before="100" w:beforeAutospacing="1" w:after="100" w:afterAutospacing="1"/>
      <w:jc w:val="left"/>
    </w:pPr>
    <w:rPr>
      <w:rFonts w:ascii="宋体" w:hAnsi="宋体" w:hint="eastAsia"/>
      <w:color w:val="000000"/>
      <w:sz w:val="24"/>
    </w:rPr>
  </w:style>
  <w:style w:type="paragraph" w:styleId="ab">
    <w:name w:val="Title"/>
    <w:basedOn w:val="a"/>
    <w:next w:val="a"/>
    <w:link w:val="Char4"/>
    <w:qFormat/>
    <w:rsid w:val="009670AB"/>
    <w:pPr>
      <w:spacing w:before="240" w:after="60"/>
      <w:jc w:val="center"/>
      <w:outlineLvl w:val="0"/>
    </w:pPr>
    <w:rPr>
      <w:rFonts w:ascii="Cambria" w:hAnsi="Cambria"/>
      <w:b/>
      <w:bCs/>
      <w:sz w:val="28"/>
      <w:szCs w:val="32"/>
    </w:rPr>
  </w:style>
  <w:style w:type="paragraph" w:styleId="ac">
    <w:name w:val="annotation subject"/>
    <w:basedOn w:val="a3"/>
    <w:next w:val="a3"/>
    <w:link w:val="Char5"/>
    <w:rsid w:val="009670AB"/>
    <w:rPr>
      <w:b/>
      <w:bCs/>
      <w:szCs w:val="22"/>
    </w:rPr>
  </w:style>
  <w:style w:type="character" w:styleId="ad">
    <w:name w:val="Strong"/>
    <w:qFormat/>
    <w:rsid w:val="009670AB"/>
    <w:rPr>
      <w:b/>
      <w:bCs/>
    </w:rPr>
  </w:style>
  <w:style w:type="character" w:styleId="ae">
    <w:name w:val="page number"/>
    <w:rsid w:val="009670AB"/>
  </w:style>
  <w:style w:type="character" w:styleId="af">
    <w:name w:val="Emphasis"/>
    <w:uiPriority w:val="20"/>
    <w:qFormat/>
    <w:rsid w:val="009670AB"/>
    <w:rPr>
      <w:i/>
      <w:iCs/>
    </w:rPr>
  </w:style>
  <w:style w:type="character" w:styleId="af0">
    <w:name w:val="Hyperlink"/>
    <w:uiPriority w:val="99"/>
    <w:rsid w:val="009670AB"/>
    <w:rPr>
      <w:color w:val="0000FF"/>
      <w:u w:val="single"/>
    </w:rPr>
  </w:style>
  <w:style w:type="character" w:styleId="af1">
    <w:name w:val="annotation reference"/>
    <w:rsid w:val="009670AB"/>
    <w:rPr>
      <w:sz w:val="21"/>
      <w:szCs w:val="21"/>
    </w:rPr>
  </w:style>
  <w:style w:type="character" w:customStyle="1" w:styleId="1Char">
    <w:name w:val="标题 1 Char"/>
    <w:link w:val="1"/>
    <w:uiPriority w:val="9"/>
    <w:rsid w:val="009670AB"/>
    <w:rPr>
      <w:rFonts w:ascii="宋体" w:hAnsi="宋体" w:cs="宋体"/>
      <w:b/>
      <w:bCs/>
      <w:kern w:val="36"/>
      <w:sz w:val="48"/>
      <w:szCs w:val="48"/>
    </w:rPr>
  </w:style>
  <w:style w:type="character" w:customStyle="1" w:styleId="Char">
    <w:name w:val="批注文字 Char"/>
    <w:link w:val="a3"/>
    <w:qFormat/>
    <w:rsid w:val="009670AB"/>
    <w:rPr>
      <w:kern w:val="2"/>
      <w:sz w:val="21"/>
      <w:szCs w:val="24"/>
    </w:rPr>
  </w:style>
  <w:style w:type="character" w:customStyle="1" w:styleId="Char0">
    <w:name w:val="纯文本 Char"/>
    <w:link w:val="a5"/>
    <w:qFormat/>
    <w:locked/>
    <w:rsid w:val="009670AB"/>
    <w:rPr>
      <w:rFonts w:ascii="宋体" w:eastAsia="宋体" w:hAnsi="Courier New" w:cs="Courier New"/>
      <w:kern w:val="2"/>
      <w:sz w:val="21"/>
      <w:szCs w:val="21"/>
      <w:lang w:val="en-US" w:eastAsia="zh-CN" w:bidi="ar-SA"/>
    </w:rPr>
  </w:style>
  <w:style w:type="character" w:customStyle="1" w:styleId="Char1">
    <w:name w:val="批注框文本 Char"/>
    <w:link w:val="a6"/>
    <w:rsid w:val="009670AB"/>
    <w:rPr>
      <w:kern w:val="2"/>
      <w:sz w:val="18"/>
      <w:szCs w:val="18"/>
    </w:rPr>
  </w:style>
  <w:style w:type="character" w:customStyle="1" w:styleId="Char2">
    <w:name w:val="页脚 Char"/>
    <w:link w:val="a7"/>
    <w:uiPriority w:val="99"/>
    <w:rsid w:val="009670AB"/>
    <w:rPr>
      <w:kern w:val="2"/>
      <w:sz w:val="18"/>
      <w:szCs w:val="22"/>
    </w:rPr>
  </w:style>
  <w:style w:type="character" w:customStyle="1" w:styleId="Char3">
    <w:name w:val="页眉 Char"/>
    <w:link w:val="a8"/>
    <w:rsid w:val="009670AB"/>
    <w:rPr>
      <w:rFonts w:eastAsia="宋体"/>
      <w:kern w:val="2"/>
      <w:sz w:val="18"/>
      <w:szCs w:val="22"/>
      <w:lang w:val="en-US" w:eastAsia="zh-CN" w:bidi="ar-SA"/>
    </w:rPr>
  </w:style>
  <w:style w:type="character" w:customStyle="1" w:styleId="HTMLChar">
    <w:name w:val="HTML 预设格式 Char"/>
    <w:link w:val="HTML"/>
    <w:uiPriority w:val="99"/>
    <w:rsid w:val="009670AB"/>
    <w:rPr>
      <w:rFonts w:ascii="黑体" w:eastAsia="黑体" w:hAnsi="Courier New"/>
    </w:rPr>
  </w:style>
  <w:style w:type="character" w:customStyle="1" w:styleId="Char4">
    <w:name w:val="标题 Char"/>
    <w:link w:val="ab"/>
    <w:rsid w:val="009670AB"/>
    <w:rPr>
      <w:rFonts w:ascii="Cambria" w:hAnsi="Cambria" w:cs="Times New Roman"/>
      <w:b/>
      <w:bCs/>
      <w:kern w:val="2"/>
      <w:sz w:val="28"/>
      <w:szCs w:val="32"/>
    </w:rPr>
  </w:style>
  <w:style w:type="character" w:customStyle="1" w:styleId="Char5">
    <w:name w:val="批注主题 Char"/>
    <w:link w:val="ac"/>
    <w:rsid w:val="009670AB"/>
    <w:rPr>
      <w:b/>
      <w:bCs/>
      <w:kern w:val="2"/>
      <w:sz w:val="21"/>
      <w:szCs w:val="22"/>
    </w:rPr>
  </w:style>
  <w:style w:type="character" w:customStyle="1" w:styleId="20TimesNewRoman1">
    <w:name w:val="正文文本 (20) + Times New Roman1"/>
    <w:rsid w:val="009670AB"/>
    <w:rPr>
      <w:rFonts w:ascii="Times New Roman" w:eastAsia="宋体" w:hAnsi="Times New Roman" w:cs="Times New Roman"/>
      <w:b/>
      <w:bCs/>
      <w:spacing w:val="0"/>
      <w:sz w:val="20"/>
      <w:szCs w:val="20"/>
      <w:u w:val="none"/>
      <w:shd w:val="clear" w:color="auto" w:fill="FFFFFF"/>
      <w:lang w:bidi="ar-SA"/>
    </w:rPr>
  </w:style>
  <w:style w:type="character" w:customStyle="1" w:styleId="DefaultParagraphChar">
    <w:name w:val="DefaultParagraph Char"/>
    <w:link w:val="DefaultParagraph"/>
    <w:qFormat/>
    <w:locked/>
    <w:rsid w:val="009670AB"/>
    <w:rPr>
      <w:rFonts w:ascii="Calibri" w:hAnsi="Calibri"/>
      <w:kern w:val="2"/>
      <w:sz w:val="21"/>
      <w:szCs w:val="22"/>
      <w:lang w:val="en-US" w:eastAsia="zh-CN" w:bidi="ar-SA"/>
    </w:rPr>
  </w:style>
  <w:style w:type="paragraph" w:customStyle="1" w:styleId="DefaultParagraph">
    <w:name w:val="DefaultParagraph"/>
    <w:link w:val="DefaultParagraphChar"/>
    <w:qFormat/>
    <w:rsid w:val="009670AB"/>
    <w:rPr>
      <w:rFonts w:ascii="Calibri" w:hAnsi="Calibri"/>
      <w:kern w:val="2"/>
      <w:sz w:val="21"/>
      <w:szCs w:val="22"/>
    </w:rPr>
  </w:style>
  <w:style w:type="character" w:customStyle="1" w:styleId="6TimesNewRoman">
    <w:name w:val="正文文本 (6) + Times New Roman"/>
    <w:qFormat/>
    <w:rsid w:val="009670AB"/>
    <w:rPr>
      <w:rFonts w:ascii="Times New Roman" w:hAnsi="Times New Roman" w:cs="Times New Roman"/>
      <w:b/>
      <w:bCs/>
      <w:spacing w:val="0"/>
      <w:sz w:val="21"/>
      <w:szCs w:val="21"/>
      <w:shd w:val="clear" w:color="auto" w:fill="FFFFFF"/>
      <w:lang w:bidi="ar-SA"/>
    </w:rPr>
  </w:style>
  <w:style w:type="character" w:customStyle="1" w:styleId="webkit-html-tag">
    <w:name w:val="webkit-html-tag"/>
    <w:qFormat/>
    <w:rsid w:val="009670AB"/>
  </w:style>
  <w:style w:type="character" w:customStyle="1" w:styleId="36TimesNewRoman2">
    <w:name w:val="正文文本 (36) + Times New Roman2"/>
    <w:qFormat/>
    <w:rsid w:val="009670AB"/>
    <w:rPr>
      <w:rFonts w:ascii="Times New Roman" w:hAnsi="Times New Roman" w:cs="Times New Roman"/>
      <w:spacing w:val="0"/>
      <w:sz w:val="21"/>
      <w:szCs w:val="21"/>
      <w:shd w:val="clear" w:color="auto" w:fill="FFFFFF"/>
    </w:rPr>
  </w:style>
  <w:style w:type="character" w:customStyle="1" w:styleId="60pt">
    <w:name w:val="正文文本 (6) + 间距 0 pt"/>
    <w:qFormat/>
    <w:rsid w:val="009670AB"/>
    <w:rPr>
      <w:rFonts w:ascii="宋体" w:eastAsia="宋体" w:cs="宋体"/>
      <w:b/>
      <w:bCs/>
      <w:spacing w:val="0"/>
      <w:sz w:val="21"/>
      <w:szCs w:val="21"/>
      <w:u w:val="none"/>
      <w:shd w:val="clear" w:color="auto" w:fill="FFFFFF"/>
      <w:lang w:bidi="ar-SA"/>
    </w:rPr>
  </w:style>
  <w:style w:type="character" w:customStyle="1" w:styleId="Char6">
    <w:name w:val="无间隔 Char"/>
    <w:link w:val="NoSpacing1"/>
    <w:qFormat/>
    <w:rsid w:val="009670AB"/>
    <w:rPr>
      <w:rFonts w:ascii="Calibri" w:hAnsi="Calibri"/>
      <w:sz w:val="22"/>
      <w:szCs w:val="22"/>
      <w:lang w:val="en-US" w:eastAsia="zh-CN" w:bidi="ar-SA"/>
    </w:rPr>
  </w:style>
  <w:style w:type="paragraph" w:customStyle="1" w:styleId="NoSpacing1">
    <w:name w:val="No Spacing1"/>
    <w:link w:val="Char6"/>
    <w:qFormat/>
    <w:rsid w:val="009670AB"/>
    <w:rPr>
      <w:rFonts w:ascii="Calibri" w:hAnsi="Calibri"/>
      <w:sz w:val="22"/>
      <w:szCs w:val="22"/>
    </w:rPr>
  </w:style>
  <w:style w:type="character" w:customStyle="1" w:styleId="6">
    <w:name w:val="正文文本 (6)_"/>
    <w:link w:val="60"/>
    <w:qFormat/>
    <w:rsid w:val="009670AB"/>
    <w:rPr>
      <w:b/>
      <w:bCs/>
      <w:spacing w:val="-20"/>
      <w:sz w:val="18"/>
      <w:szCs w:val="18"/>
      <w:shd w:val="clear" w:color="auto" w:fill="FFFFFF"/>
      <w:lang w:bidi="ar-SA"/>
    </w:rPr>
  </w:style>
  <w:style w:type="paragraph" w:customStyle="1" w:styleId="60">
    <w:name w:val="正文文本 (6)"/>
    <w:basedOn w:val="a"/>
    <w:link w:val="6"/>
    <w:qFormat/>
    <w:rsid w:val="009670AB"/>
    <w:pPr>
      <w:widowControl/>
      <w:shd w:val="clear" w:color="auto" w:fill="FFFFFF"/>
      <w:spacing w:line="240" w:lineRule="atLeast"/>
      <w:jc w:val="left"/>
    </w:pPr>
    <w:rPr>
      <w:b/>
      <w:bCs/>
      <w:spacing w:val="-20"/>
      <w:kern w:val="0"/>
      <w:sz w:val="18"/>
      <w:szCs w:val="18"/>
      <w:shd w:val="clear" w:color="auto" w:fill="FFFFFF"/>
    </w:rPr>
  </w:style>
  <w:style w:type="character" w:customStyle="1" w:styleId="CharChar4">
    <w:name w:val="Char Char4"/>
    <w:qFormat/>
    <w:rsid w:val="009670AB"/>
    <w:rPr>
      <w:rFonts w:ascii="宋体" w:eastAsia="宋体" w:hAnsi="Courier New" w:cs="Courier New"/>
      <w:kern w:val="2"/>
      <w:sz w:val="21"/>
      <w:szCs w:val="21"/>
      <w:lang w:val="en-US" w:eastAsia="zh-CN" w:bidi="ar-SA"/>
    </w:rPr>
  </w:style>
  <w:style w:type="character" w:customStyle="1" w:styleId="10">
    <w:name w:val="正文文本 (10)_"/>
    <w:link w:val="100"/>
    <w:qFormat/>
    <w:rsid w:val="009670AB"/>
    <w:rPr>
      <w:spacing w:val="30"/>
      <w:sz w:val="27"/>
      <w:szCs w:val="27"/>
      <w:shd w:val="clear" w:color="auto" w:fill="FFFFFF"/>
      <w:lang w:bidi="ar-SA"/>
    </w:rPr>
  </w:style>
  <w:style w:type="paragraph" w:customStyle="1" w:styleId="100">
    <w:name w:val="正文文本 (10)"/>
    <w:basedOn w:val="a"/>
    <w:link w:val="10"/>
    <w:qFormat/>
    <w:rsid w:val="009670AB"/>
    <w:pPr>
      <w:widowControl/>
      <w:shd w:val="clear" w:color="auto" w:fill="FFFFFF"/>
      <w:spacing w:line="240" w:lineRule="atLeast"/>
      <w:jc w:val="left"/>
    </w:pPr>
    <w:rPr>
      <w:spacing w:val="30"/>
      <w:kern w:val="0"/>
      <w:sz w:val="27"/>
      <w:szCs w:val="27"/>
      <w:shd w:val="clear" w:color="auto" w:fill="FFFFFF"/>
    </w:rPr>
  </w:style>
  <w:style w:type="character" w:customStyle="1" w:styleId="11">
    <w:name w:val="页码1"/>
    <w:qFormat/>
    <w:rsid w:val="009670AB"/>
  </w:style>
  <w:style w:type="character" w:customStyle="1" w:styleId="subtitles0">
    <w:name w:val="sub_title s0"/>
    <w:qFormat/>
    <w:rsid w:val="009670AB"/>
  </w:style>
  <w:style w:type="paragraph" w:customStyle="1" w:styleId="41">
    <w:name w:val="正文_41"/>
    <w:qFormat/>
    <w:rsid w:val="009670AB"/>
    <w:pPr>
      <w:widowControl w:val="0"/>
      <w:jc w:val="both"/>
    </w:pPr>
    <w:rPr>
      <w:rFonts w:ascii="Calibri" w:hAnsi="Calibri"/>
      <w:kern w:val="2"/>
      <w:sz w:val="21"/>
      <w:szCs w:val="22"/>
    </w:rPr>
  </w:style>
  <w:style w:type="paragraph" w:styleId="af2">
    <w:name w:val="No Spacing"/>
    <w:qFormat/>
    <w:rsid w:val="009670AB"/>
    <w:pPr>
      <w:widowControl w:val="0"/>
      <w:jc w:val="both"/>
    </w:pPr>
    <w:rPr>
      <w:rFonts w:ascii="Calibri" w:hAnsi="Calibri"/>
      <w:kern w:val="2"/>
      <w:sz w:val="21"/>
      <w:szCs w:val="22"/>
    </w:rPr>
  </w:style>
  <w:style w:type="paragraph" w:customStyle="1" w:styleId="09">
    <w:name w:val="正文_0_9"/>
    <w:qFormat/>
    <w:rsid w:val="009670AB"/>
    <w:pPr>
      <w:widowControl w:val="0"/>
      <w:jc w:val="both"/>
    </w:pPr>
    <w:rPr>
      <w:kern w:val="2"/>
      <w:sz w:val="21"/>
    </w:rPr>
  </w:style>
  <w:style w:type="paragraph" w:customStyle="1" w:styleId="0">
    <w:name w:val="正文_0"/>
    <w:link w:val="0Char"/>
    <w:qFormat/>
    <w:rsid w:val="009670AB"/>
    <w:pPr>
      <w:widowControl w:val="0"/>
      <w:adjustRightInd w:val="0"/>
      <w:spacing w:line="312" w:lineRule="atLeast"/>
      <w:jc w:val="both"/>
      <w:textAlignment w:val="baseline"/>
    </w:pPr>
    <w:rPr>
      <w:rFonts w:ascii="Calibri" w:hAnsi="Calibri"/>
      <w:kern w:val="2"/>
      <w:sz w:val="21"/>
      <w:szCs w:val="22"/>
    </w:rPr>
  </w:style>
  <w:style w:type="character" w:customStyle="1" w:styleId="0Char">
    <w:name w:val="正文_0 Char"/>
    <w:link w:val="0"/>
    <w:qFormat/>
    <w:rsid w:val="009670AB"/>
    <w:rPr>
      <w:rFonts w:ascii="Calibri" w:hAnsi="Calibri"/>
      <w:kern w:val="2"/>
      <w:sz w:val="21"/>
      <w:szCs w:val="22"/>
      <w:lang w:bidi="ar-SA"/>
    </w:rPr>
  </w:style>
  <w:style w:type="paragraph" w:customStyle="1" w:styleId="Char3Char">
    <w:name w:val="Char3 Char"/>
    <w:basedOn w:val="a"/>
    <w:qFormat/>
    <w:rsid w:val="009670AB"/>
    <w:pPr>
      <w:widowControl/>
      <w:spacing w:line="300" w:lineRule="auto"/>
      <w:ind w:firstLineChars="200" w:firstLine="200"/>
    </w:pPr>
  </w:style>
  <w:style w:type="paragraph" w:customStyle="1" w:styleId="msonormalcxspmiddle">
    <w:name w:val="msonormalcxspmiddle"/>
    <w:basedOn w:val="a"/>
    <w:qFormat/>
    <w:rsid w:val="009670AB"/>
    <w:pPr>
      <w:widowControl/>
      <w:spacing w:beforeAutospacing="1" w:afterAutospacing="1"/>
      <w:jc w:val="left"/>
    </w:pPr>
    <w:rPr>
      <w:rFonts w:ascii="Arial Unicode MS" w:eastAsia="Arial Unicode MS" w:hAnsi="Arial Unicode MS"/>
      <w:color w:val="000000"/>
      <w:kern w:val="0"/>
      <w:sz w:val="24"/>
      <w:szCs w:val="24"/>
    </w:rPr>
  </w:style>
  <w:style w:type="paragraph" w:customStyle="1" w:styleId="12">
    <w:name w:val="正文1"/>
    <w:qFormat/>
    <w:rsid w:val="009670AB"/>
    <w:pPr>
      <w:widowControl w:val="0"/>
      <w:jc w:val="both"/>
    </w:pPr>
    <w:rPr>
      <w:rFonts w:ascii="Calibri" w:hAnsi="Calibri"/>
      <w:kern w:val="2"/>
      <w:sz w:val="21"/>
      <w:szCs w:val="22"/>
    </w:rPr>
  </w:style>
  <w:style w:type="paragraph" w:styleId="af3">
    <w:name w:val="List Paragraph"/>
    <w:basedOn w:val="a"/>
    <w:qFormat/>
    <w:rsid w:val="009670AB"/>
    <w:pPr>
      <w:ind w:firstLineChars="200" w:firstLine="420"/>
    </w:pPr>
    <w:rPr>
      <w:rFonts w:ascii="Calibri" w:hAnsi="Calibri"/>
    </w:rPr>
  </w:style>
  <w:style w:type="paragraph" w:customStyle="1" w:styleId="Char4CharCharCharCharCharChar">
    <w:name w:val="Char4 Char Char Char Char Char Char"/>
    <w:basedOn w:val="a"/>
    <w:qFormat/>
    <w:rsid w:val="009670AB"/>
    <w:pPr>
      <w:widowControl/>
      <w:spacing w:line="300" w:lineRule="auto"/>
      <w:ind w:firstLineChars="200" w:firstLine="200"/>
    </w:pPr>
    <w:rPr>
      <w:szCs w:val="24"/>
    </w:rPr>
  </w:style>
  <w:style w:type="paragraph" w:customStyle="1" w:styleId="CharCharCharCharCharCharCharCharChar">
    <w:name w:val="Char Char Char Char Char Char Char Char Char"/>
    <w:basedOn w:val="a"/>
    <w:qFormat/>
    <w:rsid w:val="009670AB"/>
    <w:pPr>
      <w:widowControl/>
      <w:spacing w:line="300" w:lineRule="auto"/>
      <w:ind w:firstLineChars="200" w:firstLine="200"/>
    </w:pPr>
    <w:rPr>
      <w:kern w:val="0"/>
      <w:szCs w:val="20"/>
    </w:rPr>
  </w:style>
  <w:style w:type="paragraph" w:customStyle="1" w:styleId="p0">
    <w:name w:val="p0"/>
    <w:basedOn w:val="a"/>
    <w:qFormat/>
    <w:rsid w:val="009670AB"/>
    <w:pPr>
      <w:widowControl/>
    </w:pPr>
    <w:rPr>
      <w:rFonts w:ascii="Calibri" w:hAnsi="Calibri"/>
      <w:kern w:val="0"/>
      <w:szCs w:val="21"/>
    </w:rPr>
  </w:style>
  <w:style w:type="paragraph" w:customStyle="1" w:styleId="Char3CharCharCharCharCharChar">
    <w:name w:val="Char3 Char Char Char Char Char Char"/>
    <w:basedOn w:val="a"/>
    <w:qFormat/>
    <w:rsid w:val="009670AB"/>
    <w:pPr>
      <w:widowControl/>
      <w:spacing w:line="300" w:lineRule="auto"/>
      <w:ind w:firstLineChars="200" w:firstLine="200"/>
    </w:pPr>
    <w:rPr>
      <w:rFonts w:ascii="Verdana" w:hAnsi="Verdana"/>
      <w:kern w:val="0"/>
      <w:szCs w:val="20"/>
      <w:lang w:eastAsia="en-US"/>
    </w:rPr>
  </w:style>
  <w:style w:type="paragraph" w:customStyle="1" w:styleId="Char3CharCharChar">
    <w:name w:val="Char3 Char Char Char"/>
    <w:basedOn w:val="a"/>
    <w:qFormat/>
    <w:rsid w:val="009670AB"/>
    <w:pPr>
      <w:widowControl/>
      <w:spacing w:line="300" w:lineRule="auto"/>
      <w:ind w:firstLineChars="200" w:firstLine="200"/>
    </w:pPr>
  </w:style>
  <w:style w:type="paragraph" w:customStyle="1" w:styleId="CharCharCharCharCharCharCharCharChar0">
    <w:name w:val="Char Char Char Char Char Char Char Char Char"/>
    <w:basedOn w:val="a"/>
    <w:qFormat/>
    <w:rsid w:val="009670AB"/>
    <w:pPr>
      <w:widowControl/>
      <w:spacing w:line="300" w:lineRule="auto"/>
      <w:ind w:firstLineChars="200" w:firstLine="200"/>
    </w:pPr>
    <w:rPr>
      <w:kern w:val="0"/>
      <w:szCs w:val="20"/>
    </w:rPr>
  </w:style>
  <w:style w:type="paragraph" w:customStyle="1" w:styleId="CharCharChar2Char">
    <w:name w:val="Char Char Char2 Char"/>
    <w:basedOn w:val="a"/>
    <w:qFormat/>
    <w:rsid w:val="009670AB"/>
    <w:pPr>
      <w:widowControl/>
      <w:spacing w:line="300" w:lineRule="auto"/>
      <w:ind w:firstLineChars="200" w:firstLine="200"/>
    </w:pPr>
    <w:rPr>
      <w:rFonts w:ascii="Verdana" w:hAnsi="Verdana"/>
      <w:szCs w:val="24"/>
      <w:lang w:eastAsia="en-US"/>
    </w:rPr>
  </w:style>
  <w:style w:type="paragraph" w:customStyle="1" w:styleId="CharCharCharCharCharCharCharCharCharCharCharCharCharCharCharCharCharCharChar">
    <w:name w:val="Char Char Char Char Char Char Char Char Char Char Char Char Char Char Char Char Char Char Char"/>
    <w:basedOn w:val="a"/>
    <w:rsid w:val="009670AB"/>
    <w:pPr>
      <w:widowControl/>
      <w:spacing w:line="300" w:lineRule="auto"/>
      <w:ind w:firstLineChars="200" w:firstLine="200"/>
    </w:pPr>
  </w:style>
  <w:style w:type="character" w:customStyle="1" w:styleId="ask-title">
    <w:name w:val="ask-title"/>
    <w:rsid w:val="009670AB"/>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1642</Words>
  <Characters>9366</Characters>
  <Application>Microsoft Office Word</Application>
  <DocSecurity>0</DocSecurity>
  <Lines>78</Lines>
  <Paragraphs>21</Paragraphs>
  <ScaleCrop>false</ScaleCrop>
  <Company>北京今日学易科技有限公司(Zxxk.Com)</Company>
  <LinksUpToDate>false</LinksUpToDate>
  <CharactersWithSpaces>10987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2016年3月2016届高三第二次全国大联考（浙江卷）理数卷（解析版）.doc</dc:title>
  <dc:subject>2016年3月2016届高三第二次全国大联考（浙江卷）理数卷（解析版）.doc</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dell</cp:lastModifiedBy>
  <cp:revision>3</cp:revision>
  <cp:lastPrinted>2018-12-13T09:13:00Z</cp:lastPrinted>
  <dcterms:created xsi:type="dcterms:W3CDTF">2017-04-12T02:36:00Z</dcterms:created>
  <dcterms:modified xsi:type="dcterms:W3CDTF">2022-07-19T10:53:00Z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E1E808D34CB149558E4BFD37F5389ABA</vt:lpwstr>
  </property>
</Properties>
</file>